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06D9" w14:textId="64A012C2" w:rsidR="00F177A3" w:rsidRPr="00611E3E" w:rsidRDefault="003606B0" w:rsidP="007E705E">
      <w:pPr>
        <w:pStyle w:val="Title"/>
        <w:jc w:val="center"/>
        <w:rPr>
          <w:rFonts w:asciiTheme="minorHAnsi" w:hAnsiTheme="minorHAnsi" w:cstheme="minorHAnsi"/>
          <w:sz w:val="36"/>
          <w:szCs w:val="36"/>
        </w:rPr>
      </w:pPr>
      <w:r w:rsidRPr="00611E3E">
        <w:rPr>
          <w:rFonts w:asciiTheme="minorHAnsi" w:hAnsiTheme="minorHAnsi" w:cstheme="minorHAnsi"/>
          <w:sz w:val="36"/>
          <w:szCs w:val="36"/>
        </w:rPr>
        <w:t>Kimberley Ready</w:t>
      </w:r>
    </w:p>
    <w:p w14:paraId="54289B22" w14:textId="62BB6854" w:rsidR="00F177A3" w:rsidRPr="00BC3619" w:rsidRDefault="003606B0" w:rsidP="007E705E">
      <w:pPr>
        <w:pStyle w:val="Subtitle"/>
        <w:jc w:val="center"/>
        <w:rPr>
          <w:rFonts w:cstheme="minorHAnsi"/>
        </w:rPr>
      </w:pPr>
      <w:r w:rsidRPr="00BC3619">
        <w:rPr>
          <w:rFonts w:cstheme="minorHAnsi"/>
        </w:rPr>
        <w:t xml:space="preserve">121 Magnolia Avenue, Gloucester </w:t>
      </w:r>
      <w:proofErr w:type="gramStart"/>
      <w:r w:rsidRPr="00BC3619">
        <w:rPr>
          <w:rFonts w:cstheme="minorHAnsi"/>
        </w:rPr>
        <w:t>MA</w:t>
      </w:r>
      <w:r w:rsidR="00F177A3" w:rsidRPr="00BC3619">
        <w:rPr>
          <w:rFonts w:cstheme="minorHAnsi"/>
        </w:rPr>
        <w:t xml:space="preserve">  </w:t>
      </w:r>
      <w:r w:rsidR="00F177A3" w:rsidRPr="00BC3619">
        <w:rPr>
          <w:rFonts w:cstheme="minorHAnsi"/>
          <w:color w:val="E7C8D3" w:themeColor="accent4" w:themeShade="E6"/>
        </w:rPr>
        <w:t>•</w:t>
      </w:r>
      <w:proofErr w:type="gramEnd"/>
      <w:r w:rsidR="00F177A3" w:rsidRPr="00BC3619">
        <w:rPr>
          <w:rFonts w:cstheme="minorHAnsi"/>
        </w:rPr>
        <w:t xml:space="preserve">  </w:t>
      </w:r>
      <w:r w:rsidRPr="00BC3619">
        <w:rPr>
          <w:rFonts w:cstheme="minorHAnsi"/>
        </w:rPr>
        <w:t>(978) 317-1586</w:t>
      </w:r>
      <w:r w:rsidR="00F177A3" w:rsidRPr="00BC3619">
        <w:rPr>
          <w:rFonts w:cstheme="minorHAnsi"/>
        </w:rPr>
        <w:t xml:space="preserve">  </w:t>
      </w:r>
      <w:r w:rsidR="00F177A3" w:rsidRPr="00BC3619">
        <w:rPr>
          <w:rFonts w:cstheme="minorHAnsi"/>
          <w:color w:val="E7C8D3" w:themeColor="accent4" w:themeShade="E6"/>
        </w:rPr>
        <w:t>•</w:t>
      </w:r>
      <w:r w:rsidR="00F177A3" w:rsidRPr="00BC3619">
        <w:rPr>
          <w:rFonts w:cstheme="minorHAnsi"/>
        </w:rPr>
        <w:t xml:space="preserve">  </w:t>
      </w:r>
      <w:r w:rsidRPr="00BC3619">
        <w:rPr>
          <w:rFonts w:cstheme="minorHAnsi"/>
        </w:rPr>
        <w:t>KREADY@ALUMNI.VIRGINIA.EDU</w:t>
      </w:r>
    </w:p>
    <w:p w14:paraId="65BC97F7" w14:textId="22703433" w:rsidR="003606B0" w:rsidRPr="00611E3E" w:rsidRDefault="00E91128" w:rsidP="00C8731F">
      <w:pPr>
        <w:pStyle w:val="Heading1"/>
        <w:spacing w:before="120"/>
        <w:rPr>
          <w:rStyle w:val="Bold"/>
          <w:rFonts w:asciiTheme="minorHAnsi" w:eastAsiaTheme="minorHAnsi" w:hAnsiTheme="minorHAnsi" w:cstheme="minorHAnsi"/>
          <w:bCs w:val="0"/>
          <w:color w:val="595959" w:themeColor="text1" w:themeTint="A6"/>
          <w:spacing w:val="0"/>
          <w:sz w:val="20"/>
          <w:szCs w:val="22"/>
        </w:rPr>
      </w:pPr>
      <w:r>
        <w:rPr>
          <w:rStyle w:val="Bold"/>
          <w:rFonts w:asciiTheme="minorHAnsi" w:eastAsiaTheme="minorHAnsi" w:hAnsiTheme="minorHAnsi" w:cstheme="minorHAnsi"/>
          <w:b/>
          <w:color w:val="595959" w:themeColor="text1" w:themeTint="A6"/>
          <w:spacing w:val="0"/>
          <w:sz w:val="20"/>
          <w:szCs w:val="22"/>
        </w:rPr>
        <w:t>BUSINESS DEVELOPMENT</w:t>
      </w:r>
      <w:r w:rsidR="003606B0" w:rsidRPr="00611E3E">
        <w:rPr>
          <w:rStyle w:val="Bold"/>
          <w:rFonts w:asciiTheme="minorHAnsi" w:eastAsiaTheme="minorHAnsi" w:hAnsiTheme="minorHAnsi" w:cstheme="minorHAnsi"/>
          <w:b/>
          <w:color w:val="595959" w:themeColor="text1" w:themeTint="A6"/>
          <w:spacing w:val="0"/>
          <w:sz w:val="20"/>
          <w:szCs w:val="22"/>
        </w:rPr>
        <w:t xml:space="preserve"> </w:t>
      </w:r>
      <w:r w:rsidR="00C8731F">
        <w:rPr>
          <w:rStyle w:val="Bold"/>
          <w:rFonts w:asciiTheme="minorHAnsi" w:eastAsiaTheme="minorHAnsi" w:hAnsiTheme="minorHAnsi" w:cstheme="minorHAnsi"/>
          <w:b/>
          <w:color w:val="595959" w:themeColor="text1" w:themeTint="A6"/>
          <w:spacing w:val="0"/>
          <w:sz w:val="20"/>
          <w:szCs w:val="22"/>
        </w:rPr>
        <w:t xml:space="preserve">AND CONTRACT MANAGEMENT </w:t>
      </w:r>
      <w:r w:rsidR="003606B0" w:rsidRPr="00611E3E">
        <w:rPr>
          <w:rStyle w:val="Bold"/>
          <w:rFonts w:asciiTheme="minorHAnsi" w:eastAsiaTheme="minorHAnsi" w:hAnsiTheme="minorHAnsi" w:cstheme="minorHAnsi"/>
          <w:bCs w:val="0"/>
          <w:color w:val="595959" w:themeColor="text1" w:themeTint="A6"/>
          <w:spacing w:val="0"/>
          <w:sz w:val="20"/>
          <w:szCs w:val="22"/>
        </w:rPr>
        <w:t xml:space="preserve">professional with more than 15 years’ experience managing </w:t>
      </w:r>
      <w:r w:rsidR="00940E09">
        <w:rPr>
          <w:rStyle w:val="Bold"/>
          <w:rFonts w:asciiTheme="minorHAnsi" w:eastAsiaTheme="minorHAnsi" w:hAnsiTheme="minorHAnsi" w:cstheme="minorHAnsi"/>
          <w:bCs w:val="0"/>
          <w:color w:val="595959" w:themeColor="text1" w:themeTint="A6"/>
          <w:spacing w:val="0"/>
          <w:sz w:val="20"/>
          <w:szCs w:val="22"/>
        </w:rPr>
        <w:t xml:space="preserve">full cycle contract compliance, including </w:t>
      </w:r>
      <w:r w:rsidR="003606B0" w:rsidRPr="00611E3E">
        <w:rPr>
          <w:rStyle w:val="Bold"/>
          <w:rFonts w:asciiTheme="minorHAnsi" w:eastAsiaTheme="minorHAnsi" w:hAnsiTheme="minorHAnsi" w:cstheme="minorHAnsi"/>
          <w:bCs w:val="0"/>
          <w:color w:val="595959" w:themeColor="text1" w:themeTint="A6"/>
          <w:spacing w:val="0"/>
          <w:sz w:val="20"/>
          <w:szCs w:val="22"/>
        </w:rPr>
        <w:t xml:space="preserve">proposal development, </w:t>
      </w:r>
      <w:r>
        <w:rPr>
          <w:rStyle w:val="Bold"/>
          <w:rFonts w:asciiTheme="minorHAnsi" w:eastAsiaTheme="minorHAnsi" w:hAnsiTheme="minorHAnsi" w:cstheme="minorHAnsi"/>
          <w:bCs w:val="0"/>
          <w:color w:val="595959" w:themeColor="text1" w:themeTint="A6"/>
          <w:spacing w:val="0"/>
          <w:sz w:val="20"/>
          <w:szCs w:val="22"/>
        </w:rPr>
        <w:t>pricing</w:t>
      </w:r>
      <w:r w:rsidR="00940E09">
        <w:rPr>
          <w:rStyle w:val="Bold"/>
          <w:rFonts w:asciiTheme="minorHAnsi" w:eastAsiaTheme="minorHAnsi" w:hAnsiTheme="minorHAnsi" w:cstheme="minorHAnsi"/>
          <w:bCs w:val="0"/>
          <w:color w:val="595959" w:themeColor="text1" w:themeTint="A6"/>
          <w:spacing w:val="0"/>
          <w:sz w:val="20"/>
          <w:szCs w:val="22"/>
        </w:rPr>
        <w:t>,</w:t>
      </w:r>
      <w:r>
        <w:rPr>
          <w:rStyle w:val="Bold"/>
          <w:rFonts w:asciiTheme="minorHAnsi" w:eastAsiaTheme="minorHAnsi" w:hAnsiTheme="minorHAnsi" w:cstheme="minorHAnsi"/>
          <w:bCs w:val="0"/>
          <w:color w:val="595959" w:themeColor="text1" w:themeTint="A6"/>
          <w:spacing w:val="0"/>
          <w:sz w:val="20"/>
          <w:szCs w:val="22"/>
        </w:rPr>
        <w:t xml:space="preserve"> and project financial and operations management</w:t>
      </w:r>
      <w:r w:rsidR="003606B0" w:rsidRPr="00611E3E">
        <w:rPr>
          <w:rStyle w:val="Bold"/>
          <w:rFonts w:asciiTheme="minorHAnsi" w:eastAsiaTheme="minorHAnsi" w:hAnsiTheme="minorHAnsi" w:cstheme="minorHAnsi"/>
          <w:bCs w:val="0"/>
          <w:color w:val="595959" w:themeColor="text1" w:themeTint="A6"/>
          <w:spacing w:val="0"/>
          <w:sz w:val="20"/>
          <w:szCs w:val="22"/>
        </w:rPr>
        <w:t>.</w:t>
      </w:r>
      <w:r w:rsidR="00956A6C">
        <w:rPr>
          <w:rStyle w:val="Bold"/>
          <w:rFonts w:asciiTheme="minorHAnsi" w:eastAsiaTheme="minorHAnsi" w:hAnsiTheme="minorHAnsi" w:cstheme="minorHAnsi"/>
          <w:bCs w:val="0"/>
          <w:color w:val="595959" w:themeColor="text1" w:themeTint="A6"/>
          <w:spacing w:val="0"/>
          <w:sz w:val="20"/>
          <w:szCs w:val="22"/>
        </w:rPr>
        <w:t xml:space="preserve"> She is responsible for overall RFP compliance, across technical and </w:t>
      </w:r>
      <w:r w:rsidR="009A4932">
        <w:rPr>
          <w:rStyle w:val="Bold"/>
          <w:rFonts w:asciiTheme="minorHAnsi" w:eastAsiaTheme="minorHAnsi" w:hAnsiTheme="minorHAnsi" w:cstheme="minorHAnsi"/>
          <w:bCs w:val="0"/>
          <w:color w:val="595959" w:themeColor="text1" w:themeTint="A6"/>
          <w:spacing w:val="0"/>
          <w:sz w:val="20"/>
          <w:szCs w:val="22"/>
        </w:rPr>
        <w:t>business volumes</w:t>
      </w:r>
      <w:r w:rsidR="00F551D5">
        <w:rPr>
          <w:rStyle w:val="Bold"/>
          <w:rFonts w:asciiTheme="minorHAnsi" w:eastAsiaTheme="minorHAnsi" w:hAnsiTheme="minorHAnsi" w:cstheme="minorHAnsi"/>
          <w:bCs w:val="0"/>
          <w:color w:val="595959" w:themeColor="text1" w:themeTint="A6"/>
          <w:spacing w:val="0"/>
          <w:sz w:val="20"/>
          <w:szCs w:val="22"/>
        </w:rPr>
        <w:t>, and s</w:t>
      </w:r>
      <w:r w:rsidR="003606B0" w:rsidRPr="00611E3E">
        <w:rPr>
          <w:rStyle w:val="Bold"/>
          <w:rFonts w:asciiTheme="minorHAnsi" w:eastAsiaTheme="minorHAnsi" w:hAnsiTheme="minorHAnsi" w:cstheme="minorHAnsi"/>
          <w:bCs w:val="0"/>
          <w:color w:val="595959" w:themeColor="text1" w:themeTint="A6"/>
          <w:spacing w:val="0"/>
          <w:sz w:val="20"/>
          <w:szCs w:val="22"/>
        </w:rPr>
        <w:t>erves as the direct counterpart to client and donor contracting officers to ensure successful implementation</w:t>
      </w:r>
      <w:r w:rsidR="00F551D5">
        <w:rPr>
          <w:rStyle w:val="Bold"/>
          <w:rFonts w:asciiTheme="minorHAnsi" w:eastAsiaTheme="minorHAnsi" w:hAnsiTheme="minorHAnsi" w:cstheme="minorHAnsi"/>
          <w:bCs w:val="0"/>
          <w:color w:val="595959" w:themeColor="text1" w:themeTint="A6"/>
          <w:spacing w:val="0"/>
          <w:sz w:val="20"/>
          <w:szCs w:val="22"/>
        </w:rPr>
        <w:t xml:space="preserve">. She has deep experience with </w:t>
      </w:r>
      <w:r w:rsidR="003606B0" w:rsidRPr="00611E3E">
        <w:rPr>
          <w:rStyle w:val="Bold"/>
          <w:rFonts w:asciiTheme="minorHAnsi" w:eastAsiaTheme="minorHAnsi" w:hAnsiTheme="minorHAnsi" w:cstheme="minorHAnsi"/>
          <w:bCs w:val="0"/>
          <w:color w:val="595959" w:themeColor="text1" w:themeTint="A6"/>
          <w:spacing w:val="0"/>
          <w:sz w:val="20"/>
          <w:szCs w:val="22"/>
        </w:rPr>
        <w:t xml:space="preserve">federal, multi-lateral and private donor funded </w:t>
      </w:r>
      <w:r w:rsidR="00F551D5">
        <w:rPr>
          <w:rStyle w:val="Bold"/>
          <w:rFonts w:asciiTheme="minorHAnsi" w:eastAsiaTheme="minorHAnsi" w:hAnsiTheme="minorHAnsi" w:cstheme="minorHAnsi"/>
          <w:bCs w:val="0"/>
          <w:color w:val="595959" w:themeColor="text1" w:themeTint="A6"/>
          <w:spacing w:val="0"/>
          <w:sz w:val="20"/>
          <w:szCs w:val="22"/>
        </w:rPr>
        <w:t>proposal development and project implementation</w:t>
      </w:r>
      <w:r w:rsidR="003606B0" w:rsidRPr="00611E3E">
        <w:rPr>
          <w:rStyle w:val="Bold"/>
          <w:rFonts w:asciiTheme="minorHAnsi" w:eastAsiaTheme="minorHAnsi" w:hAnsiTheme="minorHAnsi" w:cstheme="minorHAnsi"/>
          <w:bCs w:val="0"/>
          <w:color w:val="595959" w:themeColor="text1" w:themeTint="A6"/>
          <w:spacing w:val="0"/>
          <w:sz w:val="20"/>
          <w:szCs w:val="22"/>
        </w:rPr>
        <w:t xml:space="preserve">. Ms. Ready is a senior professional both in direct contracting experience and in assessing, awarding, monitoring, and closing subcontracts and grants programs. She has worked with a wide spectrum of US Government contracts, including USAID, Department of State, Department of Labor, General Services Administration and CDC/HRSA and </w:t>
      </w:r>
      <w:r w:rsidR="00295C56">
        <w:rPr>
          <w:rStyle w:val="Bold"/>
          <w:rFonts w:asciiTheme="minorHAnsi" w:eastAsiaTheme="minorHAnsi" w:hAnsiTheme="minorHAnsi" w:cstheme="minorHAnsi"/>
          <w:bCs w:val="0"/>
          <w:color w:val="595959" w:themeColor="text1" w:themeTint="A6"/>
          <w:spacing w:val="0"/>
          <w:sz w:val="20"/>
          <w:szCs w:val="22"/>
        </w:rPr>
        <w:t>life cycle experience</w:t>
      </w:r>
      <w:r w:rsidR="003606B0" w:rsidRPr="00611E3E">
        <w:rPr>
          <w:rStyle w:val="Bold"/>
          <w:rFonts w:asciiTheme="minorHAnsi" w:eastAsiaTheme="minorHAnsi" w:hAnsiTheme="minorHAnsi" w:cstheme="minorHAnsi"/>
          <w:bCs w:val="0"/>
          <w:color w:val="595959" w:themeColor="text1" w:themeTint="A6"/>
          <w:spacing w:val="0"/>
          <w:sz w:val="20"/>
          <w:szCs w:val="22"/>
        </w:rPr>
        <w:t xml:space="preserve"> across all contracting types. She has presented at the </w:t>
      </w:r>
      <w:proofErr w:type="spellStart"/>
      <w:r w:rsidR="003606B0" w:rsidRPr="00611E3E">
        <w:rPr>
          <w:rStyle w:val="Bold"/>
          <w:rFonts w:asciiTheme="minorHAnsi" w:eastAsiaTheme="minorHAnsi" w:hAnsiTheme="minorHAnsi" w:cstheme="minorHAnsi"/>
          <w:bCs w:val="0"/>
          <w:color w:val="595959" w:themeColor="text1" w:themeTint="A6"/>
          <w:spacing w:val="0"/>
          <w:sz w:val="20"/>
          <w:szCs w:val="22"/>
        </w:rPr>
        <w:t>Humentum</w:t>
      </w:r>
      <w:proofErr w:type="spellEnd"/>
      <w:r w:rsidR="003606B0" w:rsidRPr="00611E3E">
        <w:rPr>
          <w:rStyle w:val="Bold"/>
          <w:rFonts w:asciiTheme="minorHAnsi" w:eastAsiaTheme="minorHAnsi" w:hAnsiTheme="minorHAnsi" w:cstheme="minorHAnsi"/>
          <w:bCs w:val="0"/>
          <w:color w:val="595959" w:themeColor="text1" w:themeTint="A6"/>
          <w:spacing w:val="0"/>
          <w:sz w:val="20"/>
          <w:szCs w:val="22"/>
        </w:rPr>
        <w:t xml:space="preserve"> annual conference on subaward monitoring and has worked extensively with both international and local partners. </w:t>
      </w:r>
      <w:r w:rsidR="00102A9D">
        <w:rPr>
          <w:rStyle w:val="Bold"/>
          <w:rFonts w:asciiTheme="minorHAnsi" w:eastAsiaTheme="minorHAnsi" w:hAnsiTheme="minorHAnsi" w:cstheme="minorHAnsi"/>
          <w:bCs w:val="0"/>
          <w:color w:val="595959" w:themeColor="text1" w:themeTint="A6"/>
          <w:spacing w:val="0"/>
          <w:sz w:val="20"/>
          <w:szCs w:val="22"/>
        </w:rPr>
        <w:t xml:space="preserve">Her strong experience in project financial and operations management ensures proposal development is grounded in </w:t>
      </w:r>
      <w:r w:rsidR="00B243F2">
        <w:rPr>
          <w:rStyle w:val="Bold"/>
          <w:rFonts w:asciiTheme="minorHAnsi" w:eastAsiaTheme="minorHAnsi" w:hAnsiTheme="minorHAnsi" w:cstheme="minorHAnsi"/>
          <w:bCs w:val="0"/>
          <w:color w:val="595959" w:themeColor="text1" w:themeTint="A6"/>
          <w:spacing w:val="0"/>
          <w:sz w:val="20"/>
          <w:szCs w:val="22"/>
        </w:rPr>
        <w:t>implementable</w:t>
      </w:r>
      <w:r w:rsidR="00102A9D">
        <w:rPr>
          <w:rStyle w:val="Bold"/>
          <w:rFonts w:asciiTheme="minorHAnsi" w:eastAsiaTheme="minorHAnsi" w:hAnsiTheme="minorHAnsi" w:cstheme="minorHAnsi"/>
          <w:bCs w:val="0"/>
          <w:color w:val="595959" w:themeColor="text1" w:themeTint="A6"/>
          <w:spacing w:val="0"/>
          <w:sz w:val="20"/>
          <w:szCs w:val="22"/>
        </w:rPr>
        <w:t xml:space="preserve"> solutions and realistic pricing</w:t>
      </w:r>
      <w:r w:rsidR="00B243F2">
        <w:rPr>
          <w:rStyle w:val="Bold"/>
          <w:rFonts w:asciiTheme="minorHAnsi" w:eastAsiaTheme="minorHAnsi" w:hAnsiTheme="minorHAnsi" w:cstheme="minorHAnsi"/>
          <w:bCs w:val="0"/>
          <w:color w:val="595959" w:themeColor="text1" w:themeTint="A6"/>
          <w:spacing w:val="0"/>
          <w:sz w:val="20"/>
          <w:szCs w:val="22"/>
        </w:rPr>
        <w:t xml:space="preserve">. </w:t>
      </w:r>
    </w:p>
    <w:p w14:paraId="272AD218" w14:textId="620B4756" w:rsidR="00F177A3" w:rsidRPr="00611E3E" w:rsidRDefault="00000000" w:rsidP="00C8731F">
      <w:pPr>
        <w:pStyle w:val="Heading1"/>
        <w:spacing w:before="120"/>
        <w:rPr>
          <w:rStyle w:val="Shade"/>
          <w:rFonts w:asciiTheme="minorHAnsi" w:hAnsiTheme="minorHAnsi" w:cstheme="minorHAnsi"/>
        </w:rPr>
      </w:pPr>
      <w:sdt>
        <w:sdtPr>
          <w:rPr>
            <w:rStyle w:val="Shade"/>
            <w:rFonts w:asciiTheme="minorHAnsi" w:hAnsiTheme="minorHAnsi" w:cstheme="minorHAnsi"/>
          </w:rPr>
          <w:id w:val="1600061057"/>
          <w:placeholder>
            <w:docPart w:val="DF2111A0C95E4933B00280816A2F7E89"/>
          </w:placeholder>
          <w:temporary/>
          <w:showingPlcHdr/>
          <w15:appearance w15:val="hidden"/>
        </w:sdtPr>
        <w:sdtContent>
          <w:r w:rsidR="00F177A3" w:rsidRPr="00611E3E">
            <w:rPr>
              <w:rStyle w:val="Shade"/>
              <w:rFonts w:asciiTheme="minorHAnsi" w:hAnsiTheme="minorHAnsi" w:cstheme="minorHAnsi"/>
            </w:rPr>
            <w:t>Experience</w:t>
          </w:r>
        </w:sdtContent>
      </w:sdt>
    </w:p>
    <w:p w14:paraId="30CAB956" w14:textId="3B0EDA0E" w:rsidR="00F177A3" w:rsidRPr="00611E3E" w:rsidRDefault="003606B0" w:rsidP="00200FBD">
      <w:pPr>
        <w:pStyle w:val="Heading2"/>
        <w:rPr>
          <w:rFonts w:cstheme="minorHAnsi"/>
        </w:rPr>
      </w:pPr>
      <w:r w:rsidRPr="00611E3E">
        <w:rPr>
          <w:rFonts w:cstheme="minorHAnsi"/>
        </w:rPr>
        <w:t xml:space="preserve">2020 - </w:t>
      </w:r>
      <w:r w:rsidR="00BC3619">
        <w:rPr>
          <w:rFonts w:cstheme="minorHAnsi"/>
        </w:rPr>
        <w:t>2023</w:t>
      </w:r>
    </w:p>
    <w:p w14:paraId="6C34F12E" w14:textId="1EE0C2C9" w:rsidR="00F177A3" w:rsidRPr="00611E3E" w:rsidRDefault="003606B0" w:rsidP="00C8731F">
      <w:pPr>
        <w:pStyle w:val="Heading3"/>
        <w:spacing w:after="0"/>
        <w:rPr>
          <w:rFonts w:cstheme="minorHAnsi"/>
        </w:rPr>
      </w:pPr>
      <w:r w:rsidRPr="00611E3E">
        <w:rPr>
          <w:rFonts w:cstheme="minorHAnsi"/>
        </w:rPr>
        <w:t>Director of Grant and Contract Administration, DevTech Systems, Arlington VA</w:t>
      </w:r>
    </w:p>
    <w:p w14:paraId="612DC71C" w14:textId="50A4EDFE" w:rsidR="003606B0" w:rsidRPr="00611E3E" w:rsidRDefault="003606B0" w:rsidP="00C8731F">
      <w:pPr>
        <w:pStyle w:val="ListParagraph"/>
        <w:numPr>
          <w:ilvl w:val="0"/>
          <w:numId w:val="13"/>
        </w:numPr>
        <w:spacing w:after="0"/>
        <w:rPr>
          <w:rFonts w:cstheme="minorHAnsi"/>
        </w:rPr>
      </w:pPr>
      <w:r w:rsidRPr="00611E3E">
        <w:rPr>
          <w:rFonts w:cstheme="minorHAnsi"/>
        </w:rPr>
        <w:t xml:space="preserve">Responsible for all pricing </w:t>
      </w:r>
      <w:r w:rsidR="00273E11">
        <w:rPr>
          <w:rFonts w:cstheme="minorHAnsi"/>
        </w:rPr>
        <w:t xml:space="preserve">development </w:t>
      </w:r>
      <w:r w:rsidRPr="00611E3E">
        <w:rPr>
          <w:rFonts w:cstheme="minorHAnsi"/>
        </w:rPr>
        <w:t xml:space="preserve">and </w:t>
      </w:r>
      <w:r w:rsidR="00273E11">
        <w:rPr>
          <w:rFonts w:cstheme="minorHAnsi"/>
        </w:rPr>
        <w:t xml:space="preserve">overall proposal </w:t>
      </w:r>
      <w:r w:rsidRPr="00611E3E">
        <w:rPr>
          <w:rFonts w:cstheme="minorHAnsi"/>
        </w:rPr>
        <w:t xml:space="preserve">compliance of proposal submissions, including for US Government, </w:t>
      </w:r>
      <w:r w:rsidR="00C8731F" w:rsidRPr="00611E3E">
        <w:rPr>
          <w:rFonts w:cstheme="minorHAnsi"/>
        </w:rPr>
        <w:t>Non-US</w:t>
      </w:r>
      <w:r w:rsidRPr="00611E3E">
        <w:rPr>
          <w:rFonts w:cstheme="minorHAnsi"/>
        </w:rPr>
        <w:t xml:space="preserve"> Government, </w:t>
      </w:r>
      <w:r w:rsidR="00C8731F" w:rsidRPr="00611E3E">
        <w:rPr>
          <w:rFonts w:cstheme="minorHAnsi"/>
        </w:rPr>
        <w:t>Foundation,</w:t>
      </w:r>
      <w:r w:rsidRPr="00611E3E">
        <w:rPr>
          <w:rFonts w:cstheme="minorHAnsi"/>
        </w:rPr>
        <w:t xml:space="preserve"> and private donor submissions.</w:t>
      </w:r>
    </w:p>
    <w:p w14:paraId="6F246FF4" w14:textId="77777777" w:rsidR="003606B0" w:rsidRDefault="003606B0" w:rsidP="00C8731F">
      <w:pPr>
        <w:pStyle w:val="ListParagraph"/>
        <w:numPr>
          <w:ilvl w:val="0"/>
          <w:numId w:val="13"/>
        </w:numPr>
        <w:spacing w:after="0"/>
        <w:rPr>
          <w:rFonts w:cstheme="minorHAnsi"/>
        </w:rPr>
      </w:pPr>
      <w:r w:rsidRPr="00611E3E">
        <w:rPr>
          <w:rFonts w:cstheme="minorHAnsi"/>
        </w:rPr>
        <w:t xml:space="preserve">Successfully led the proposal team to award DevTech’s current GSA Schedule, including the additional of Special Item Numbers and small business classification, and expansion of labor categories to accommodate business changes. </w:t>
      </w:r>
    </w:p>
    <w:p w14:paraId="2583F1E3" w14:textId="7A8D77D7" w:rsidR="00273E11" w:rsidRDefault="00273E11" w:rsidP="003606B0">
      <w:pPr>
        <w:pStyle w:val="ListParagraph"/>
        <w:numPr>
          <w:ilvl w:val="0"/>
          <w:numId w:val="13"/>
        </w:numPr>
        <w:rPr>
          <w:rFonts w:cstheme="minorHAnsi"/>
        </w:rPr>
      </w:pPr>
      <w:r>
        <w:rPr>
          <w:rFonts w:cstheme="minorHAnsi"/>
        </w:rPr>
        <w:t xml:space="preserve">Shipley Model trained, with strong experience training junior staff on overall proposal development and specific assignments. </w:t>
      </w:r>
      <w:r w:rsidR="00102A9D">
        <w:rPr>
          <w:rFonts w:cstheme="minorHAnsi"/>
        </w:rPr>
        <w:t xml:space="preserve">Comfortable developing templates, </w:t>
      </w:r>
      <w:r w:rsidR="00C8731F">
        <w:rPr>
          <w:rFonts w:cstheme="minorHAnsi"/>
        </w:rPr>
        <w:t>tools,</w:t>
      </w:r>
      <w:r w:rsidR="00102A9D">
        <w:rPr>
          <w:rFonts w:cstheme="minorHAnsi"/>
        </w:rPr>
        <w:t xml:space="preserve"> and training modules to ensure overall team cohesiveness to proposal practices.</w:t>
      </w:r>
    </w:p>
    <w:p w14:paraId="556AAB42" w14:textId="027F1560" w:rsidR="007C7ABE" w:rsidRPr="00611E3E" w:rsidRDefault="007C7ABE" w:rsidP="003606B0">
      <w:pPr>
        <w:pStyle w:val="ListParagraph"/>
        <w:numPr>
          <w:ilvl w:val="0"/>
          <w:numId w:val="13"/>
        </w:numPr>
        <w:rPr>
          <w:rFonts w:cstheme="minorHAnsi"/>
        </w:rPr>
      </w:pPr>
      <w:r>
        <w:rPr>
          <w:rFonts w:cstheme="minorHAnsi"/>
        </w:rPr>
        <w:t xml:space="preserve">Ensures transparency and accuracy of the proposal pipeline through support to waterfall analysis and consistent review of competitiveness, </w:t>
      </w:r>
      <w:r w:rsidR="009435CD">
        <w:rPr>
          <w:rFonts w:cstheme="minorHAnsi"/>
        </w:rPr>
        <w:t>capture knowledge and planning.</w:t>
      </w:r>
    </w:p>
    <w:p w14:paraId="461562DA" w14:textId="0BA90B55" w:rsidR="00F177A3" w:rsidRPr="00611E3E" w:rsidRDefault="003606B0" w:rsidP="003606B0">
      <w:pPr>
        <w:pStyle w:val="ListParagraph"/>
        <w:numPr>
          <w:ilvl w:val="0"/>
          <w:numId w:val="13"/>
        </w:numPr>
        <w:rPr>
          <w:rFonts w:cstheme="minorHAnsi"/>
        </w:rPr>
      </w:pPr>
      <w:r w:rsidRPr="00611E3E">
        <w:rPr>
          <w:rFonts w:cstheme="minorHAnsi"/>
        </w:rPr>
        <w:t xml:space="preserve">Leads client contract relationship team to ensure compliance to all terms and conditions of awards, and effective implementation of projects. </w:t>
      </w:r>
    </w:p>
    <w:p w14:paraId="37BC2969" w14:textId="2B319201" w:rsidR="003606B0" w:rsidRPr="00611E3E" w:rsidRDefault="003606B0" w:rsidP="003606B0">
      <w:pPr>
        <w:pStyle w:val="ListParagraph"/>
        <w:numPr>
          <w:ilvl w:val="0"/>
          <w:numId w:val="13"/>
        </w:numPr>
        <w:rPr>
          <w:rFonts w:cstheme="minorHAnsi"/>
        </w:rPr>
      </w:pPr>
      <w:r w:rsidRPr="00611E3E">
        <w:rPr>
          <w:rFonts w:cstheme="minorHAnsi"/>
        </w:rPr>
        <w:t>Effectively negotiate</w:t>
      </w:r>
      <w:r w:rsidR="0094197C" w:rsidRPr="00611E3E">
        <w:rPr>
          <w:rFonts w:cstheme="minorHAnsi"/>
        </w:rPr>
        <w:t>s final fee closeouts to ensure full price recovery, including for projects that did not receive full obligations</w:t>
      </w:r>
      <w:r w:rsidR="00102A9D">
        <w:rPr>
          <w:rFonts w:cstheme="minorHAnsi"/>
        </w:rPr>
        <w:t>.</w:t>
      </w:r>
    </w:p>
    <w:p w14:paraId="4DBE7999" w14:textId="4967BA44" w:rsidR="003606B0" w:rsidRPr="00611E3E" w:rsidRDefault="003606B0" w:rsidP="00C8731F">
      <w:pPr>
        <w:pStyle w:val="ListParagraph"/>
        <w:numPr>
          <w:ilvl w:val="0"/>
          <w:numId w:val="13"/>
        </w:numPr>
        <w:spacing w:after="0"/>
        <w:rPr>
          <w:rFonts w:cstheme="minorHAnsi"/>
        </w:rPr>
      </w:pPr>
      <w:r w:rsidRPr="00611E3E">
        <w:rPr>
          <w:rFonts w:cstheme="minorHAnsi"/>
        </w:rPr>
        <w:t xml:space="preserve">Deep experience in Cost Plus, Time and Materials, </w:t>
      </w:r>
      <w:r w:rsidR="0094197C" w:rsidRPr="00611E3E">
        <w:rPr>
          <w:rFonts w:cstheme="minorHAnsi"/>
        </w:rPr>
        <w:t xml:space="preserve">Fixed </w:t>
      </w:r>
      <w:r w:rsidR="00C8731F" w:rsidRPr="00611E3E">
        <w:rPr>
          <w:rFonts w:cstheme="minorHAnsi"/>
        </w:rPr>
        <w:t>Price,</w:t>
      </w:r>
      <w:r w:rsidR="0094197C" w:rsidRPr="00611E3E">
        <w:rPr>
          <w:rFonts w:cstheme="minorHAnsi"/>
        </w:rPr>
        <w:t xml:space="preserve"> and Labor Hours awards. Effective usage of varied subcontract and grant mechanisms to ensure successful implementation and risk management</w:t>
      </w:r>
      <w:r w:rsidR="00102A9D">
        <w:rPr>
          <w:rFonts w:cstheme="minorHAnsi"/>
        </w:rPr>
        <w:t>.</w:t>
      </w:r>
    </w:p>
    <w:p w14:paraId="3D7E29D3" w14:textId="46FF821D" w:rsidR="00F177A3" w:rsidRPr="00611E3E" w:rsidRDefault="0094197C" w:rsidP="00C8731F">
      <w:pPr>
        <w:pStyle w:val="Heading2"/>
        <w:rPr>
          <w:rFonts w:cstheme="minorHAnsi"/>
        </w:rPr>
      </w:pPr>
      <w:r w:rsidRPr="00611E3E">
        <w:rPr>
          <w:rFonts w:cstheme="minorHAnsi"/>
        </w:rPr>
        <w:t>February 2017 – August 2020</w:t>
      </w:r>
    </w:p>
    <w:p w14:paraId="2C175B52" w14:textId="4818227D" w:rsidR="00F177A3" w:rsidRPr="00611E3E" w:rsidRDefault="0094197C" w:rsidP="00C8731F">
      <w:pPr>
        <w:pStyle w:val="Heading3"/>
        <w:spacing w:after="0"/>
        <w:rPr>
          <w:rFonts w:cstheme="minorHAnsi"/>
        </w:rPr>
      </w:pPr>
      <w:r w:rsidRPr="00611E3E">
        <w:rPr>
          <w:rFonts w:cstheme="minorHAnsi"/>
        </w:rPr>
        <w:t>Finance and Operations Manager, John Snow Inc, Inc, Boston MA</w:t>
      </w:r>
    </w:p>
    <w:p w14:paraId="4916547B" w14:textId="2590A5FC" w:rsidR="0094197C" w:rsidRPr="00611E3E" w:rsidRDefault="0094197C" w:rsidP="0094197C">
      <w:pPr>
        <w:pStyle w:val="ListParagraph"/>
        <w:numPr>
          <w:ilvl w:val="0"/>
          <w:numId w:val="13"/>
        </w:numPr>
        <w:rPr>
          <w:rFonts w:cstheme="minorHAnsi"/>
        </w:rPr>
      </w:pPr>
      <w:r w:rsidRPr="00611E3E">
        <w:rPr>
          <w:rFonts w:cstheme="minorHAnsi"/>
        </w:rPr>
        <w:t xml:space="preserve">Oversee accuracy and quality of contractual financial reporting for prime contracts and agreements ($15-$45m per award) </w:t>
      </w:r>
    </w:p>
    <w:p w14:paraId="78B3D330" w14:textId="53E4F34C" w:rsidR="0094197C" w:rsidRPr="00611E3E" w:rsidRDefault="0094197C" w:rsidP="0094197C">
      <w:pPr>
        <w:pStyle w:val="ListParagraph"/>
        <w:numPr>
          <w:ilvl w:val="0"/>
          <w:numId w:val="13"/>
        </w:numPr>
        <w:rPr>
          <w:rFonts w:cstheme="minorHAnsi"/>
        </w:rPr>
      </w:pPr>
      <w:r w:rsidRPr="00611E3E">
        <w:rPr>
          <w:rFonts w:cstheme="minorHAnsi"/>
        </w:rPr>
        <w:t xml:space="preserve">Develop, </w:t>
      </w:r>
      <w:r w:rsidR="00C8731F" w:rsidRPr="00611E3E">
        <w:rPr>
          <w:rFonts w:cstheme="minorHAnsi"/>
        </w:rPr>
        <w:t>negotiate,</w:t>
      </w:r>
      <w:r w:rsidRPr="00611E3E">
        <w:rPr>
          <w:rFonts w:cstheme="minorHAnsi"/>
        </w:rPr>
        <w:t xml:space="preserve"> and manage subawards, subcontracts, leases, consulting agreements, ensuring compliance to award terms and conditions</w:t>
      </w:r>
      <w:r w:rsidR="00102A9D">
        <w:rPr>
          <w:rFonts w:cstheme="minorHAnsi"/>
        </w:rPr>
        <w:t>.</w:t>
      </w:r>
    </w:p>
    <w:p w14:paraId="25B9D6D8" w14:textId="38D86BAE" w:rsidR="0094197C" w:rsidRPr="00611E3E" w:rsidRDefault="0094197C" w:rsidP="0094197C">
      <w:pPr>
        <w:pStyle w:val="ListParagraph"/>
        <w:numPr>
          <w:ilvl w:val="0"/>
          <w:numId w:val="13"/>
        </w:numPr>
        <w:rPr>
          <w:rFonts w:cstheme="minorHAnsi"/>
        </w:rPr>
      </w:pPr>
      <w:r w:rsidRPr="00611E3E">
        <w:rPr>
          <w:rFonts w:cstheme="minorHAnsi"/>
        </w:rPr>
        <w:t xml:space="preserve">Maintains up to date, hands on knowledge of US Government Regulations (FAR, AIDAR, </w:t>
      </w:r>
      <w:proofErr w:type="spellStart"/>
      <w:r w:rsidRPr="00611E3E">
        <w:rPr>
          <w:rFonts w:cstheme="minorHAnsi"/>
        </w:rPr>
        <w:t>etc</w:t>
      </w:r>
      <w:proofErr w:type="spellEnd"/>
      <w:r w:rsidRPr="00611E3E">
        <w:rPr>
          <w:rFonts w:cstheme="minorHAnsi"/>
        </w:rPr>
        <w:t>)</w:t>
      </w:r>
    </w:p>
    <w:p w14:paraId="6573E06D" w14:textId="1A245D85" w:rsidR="0094197C" w:rsidRPr="00611E3E" w:rsidRDefault="0094197C" w:rsidP="0094197C">
      <w:pPr>
        <w:pStyle w:val="ListParagraph"/>
        <w:numPr>
          <w:ilvl w:val="0"/>
          <w:numId w:val="13"/>
        </w:numPr>
        <w:rPr>
          <w:rFonts w:cstheme="minorHAnsi"/>
        </w:rPr>
      </w:pPr>
      <w:r w:rsidRPr="00611E3E">
        <w:rPr>
          <w:rFonts w:cstheme="minorHAnsi"/>
        </w:rPr>
        <w:t xml:space="preserve">Develop, monitor, track, forecast and report against project budgets to manage program level spending and feed into division and corporate management decision making. Ensure cost recovery under contract terms (CPFF, Fixed Price, T&amp;M, </w:t>
      </w:r>
      <w:proofErr w:type="spellStart"/>
      <w:r w:rsidRPr="00611E3E">
        <w:rPr>
          <w:rFonts w:cstheme="minorHAnsi"/>
        </w:rPr>
        <w:t>etc</w:t>
      </w:r>
      <w:proofErr w:type="spellEnd"/>
      <w:r w:rsidRPr="00611E3E">
        <w:rPr>
          <w:rFonts w:cstheme="minorHAnsi"/>
        </w:rPr>
        <w:t>), applicable rates and obligations</w:t>
      </w:r>
      <w:r w:rsidR="00102A9D">
        <w:rPr>
          <w:rFonts w:cstheme="minorHAnsi"/>
        </w:rPr>
        <w:t>.</w:t>
      </w:r>
    </w:p>
    <w:p w14:paraId="2975AC23" w14:textId="00246BD8" w:rsidR="0094197C" w:rsidRPr="00611E3E" w:rsidRDefault="0094197C" w:rsidP="0094197C">
      <w:pPr>
        <w:pStyle w:val="ListParagraph"/>
        <w:numPr>
          <w:ilvl w:val="0"/>
          <w:numId w:val="13"/>
        </w:numPr>
        <w:rPr>
          <w:rFonts w:cstheme="minorHAnsi"/>
        </w:rPr>
      </w:pPr>
      <w:r w:rsidRPr="00611E3E">
        <w:rPr>
          <w:rFonts w:cstheme="minorHAnsi"/>
        </w:rPr>
        <w:lastRenderedPageBreak/>
        <w:t>Partner and collaborate with technical colleagues to understand program financial and operational needs, ensuring timely and appropriate resources are available for program delivery</w:t>
      </w:r>
      <w:r w:rsidR="00102A9D">
        <w:rPr>
          <w:rFonts w:cstheme="minorHAnsi"/>
        </w:rPr>
        <w:t>.</w:t>
      </w:r>
    </w:p>
    <w:p w14:paraId="22597BD4" w14:textId="1049FD9C" w:rsidR="0094197C" w:rsidRPr="00611E3E" w:rsidRDefault="0094197C" w:rsidP="0094197C">
      <w:pPr>
        <w:pStyle w:val="ListParagraph"/>
        <w:numPr>
          <w:ilvl w:val="0"/>
          <w:numId w:val="13"/>
        </w:numPr>
        <w:rPr>
          <w:rFonts w:cstheme="minorHAnsi"/>
        </w:rPr>
      </w:pPr>
      <w:r w:rsidRPr="00611E3E">
        <w:rPr>
          <w:rFonts w:cstheme="minorHAnsi"/>
        </w:rPr>
        <w:t>Ensure adequate cash flow for monthly spending needs in country offices, monitoring accrued and liquidated costs</w:t>
      </w:r>
      <w:r w:rsidR="00102A9D">
        <w:rPr>
          <w:rFonts w:cstheme="minorHAnsi"/>
        </w:rPr>
        <w:t>.</w:t>
      </w:r>
    </w:p>
    <w:p w14:paraId="5DF047EF" w14:textId="01930FBC" w:rsidR="0094197C" w:rsidRPr="00611E3E" w:rsidRDefault="0094197C" w:rsidP="0094197C">
      <w:pPr>
        <w:pStyle w:val="ListParagraph"/>
        <w:numPr>
          <w:ilvl w:val="0"/>
          <w:numId w:val="13"/>
        </w:numPr>
        <w:rPr>
          <w:rFonts w:cstheme="minorHAnsi"/>
        </w:rPr>
      </w:pPr>
      <w:r w:rsidRPr="00611E3E">
        <w:rPr>
          <w:rFonts w:cstheme="minorHAnsi"/>
        </w:rPr>
        <w:t>Review and manage field office and home office colleagues through programmatic financial close on monthly basis ensuring accuracy and quality of financial transactions and reports</w:t>
      </w:r>
      <w:r w:rsidR="00102A9D">
        <w:rPr>
          <w:rFonts w:cstheme="minorHAnsi"/>
        </w:rPr>
        <w:t>.</w:t>
      </w:r>
    </w:p>
    <w:p w14:paraId="66048672" w14:textId="73E2B446" w:rsidR="0094197C" w:rsidRPr="00611E3E" w:rsidRDefault="0094197C" w:rsidP="0094197C">
      <w:pPr>
        <w:pStyle w:val="ListParagraph"/>
        <w:numPr>
          <w:ilvl w:val="0"/>
          <w:numId w:val="13"/>
        </w:numPr>
        <w:rPr>
          <w:rFonts w:cstheme="minorHAnsi"/>
        </w:rPr>
      </w:pPr>
      <w:r w:rsidRPr="00611E3E">
        <w:rPr>
          <w:rFonts w:cstheme="minorHAnsi"/>
        </w:rPr>
        <w:t xml:space="preserve">Develop training materials and deliver </w:t>
      </w:r>
      <w:r w:rsidR="00C8731F" w:rsidRPr="00611E3E">
        <w:rPr>
          <w:rFonts w:cstheme="minorHAnsi"/>
        </w:rPr>
        <w:t>training</w:t>
      </w:r>
      <w:r w:rsidRPr="00611E3E">
        <w:rPr>
          <w:rFonts w:cstheme="minorHAnsi"/>
        </w:rPr>
        <w:t xml:space="preserve"> to domestic and international colleagues on financial management, applicable Federal Regulations and costing and pricing</w:t>
      </w:r>
      <w:r w:rsidR="00102A9D">
        <w:rPr>
          <w:rFonts w:cstheme="minorHAnsi"/>
        </w:rPr>
        <w:t>.</w:t>
      </w:r>
    </w:p>
    <w:p w14:paraId="56A6AF76" w14:textId="0ADA21CD" w:rsidR="0094197C" w:rsidRPr="00611E3E" w:rsidRDefault="0094197C" w:rsidP="0094197C">
      <w:pPr>
        <w:pStyle w:val="ListParagraph"/>
        <w:numPr>
          <w:ilvl w:val="0"/>
          <w:numId w:val="13"/>
        </w:numPr>
        <w:rPr>
          <w:rFonts w:cstheme="minorHAnsi"/>
        </w:rPr>
      </w:pPr>
      <w:r w:rsidRPr="00611E3E">
        <w:rPr>
          <w:rFonts w:cstheme="minorHAnsi"/>
        </w:rPr>
        <w:t>Provide technical advice and serve as a resource person to Program Officers, Chiefs of Party, Field-based F&amp;A Directors and Field-based Office staff in the areas of finance, operations, compliance, human resources, grants, procurement, and administration</w:t>
      </w:r>
      <w:r w:rsidR="00102A9D">
        <w:rPr>
          <w:rFonts w:cstheme="minorHAnsi"/>
        </w:rPr>
        <w:t>.</w:t>
      </w:r>
    </w:p>
    <w:p w14:paraId="53A618DC" w14:textId="6E6782FF" w:rsidR="0094197C" w:rsidRPr="00611E3E" w:rsidRDefault="0094197C" w:rsidP="0094197C">
      <w:pPr>
        <w:pStyle w:val="ListParagraph"/>
        <w:numPr>
          <w:ilvl w:val="0"/>
          <w:numId w:val="13"/>
        </w:numPr>
        <w:rPr>
          <w:rFonts w:cstheme="minorHAnsi"/>
        </w:rPr>
      </w:pPr>
      <w:r w:rsidRPr="00611E3E">
        <w:rPr>
          <w:rFonts w:cstheme="minorHAnsi"/>
        </w:rPr>
        <w:t xml:space="preserve">Assist and support project teams in trouble-shooting operational challenges as they arise. Monitoring, analyzing, and facilitating discussion around project financial information, while bringing best practices to individual projects, </w:t>
      </w:r>
    </w:p>
    <w:p w14:paraId="26148558" w14:textId="6D4F6BA9" w:rsidR="0094197C" w:rsidRPr="00611E3E" w:rsidRDefault="0094197C" w:rsidP="0094197C">
      <w:pPr>
        <w:pStyle w:val="ListParagraph"/>
        <w:numPr>
          <w:ilvl w:val="0"/>
          <w:numId w:val="13"/>
        </w:numPr>
        <w:rPr>
          <w:rFonts w:cstheme="minorHAnsi"/>
        </w:rPr>
      </w:pPr>
      <w:r w:rsidRPr="00611E3E">
        <w:rPr>
          <w:rFonts w:cstheme="minorHAnsi"/>
        </w:rPr>
        <w:t>Lead Fraud Response Teams when cases arise, ensuring rapid and responsive investigation of credible evidence to ensure good stewardship of donor funds</w:t>
      </w:r>
      <w:r w:rsidR="00102A9D">
        <w:rPr>
          <w:rFonts w:cstheme="minorHAnsi"/>
        </w:rPr>
        <w:t>.</w:t>
      </w:r>
    </w:p>
    <w:p w14:paraId="7C4C3723" w14:textId="397DD41D" w:rsidR="0094197C" w:rsidRPr="00611E3E" w:rsidRDefault="0094197C" w:rsidP="0094197C">
      <w:pPr>
        <w:pStyle w:val="ListParagraph"/>
        <w:numPr>
          <w:ilvl w:val="0"/>
          <w:numId w:val="13"/>
        </w:numPr>
        <w:rPr>
          <w:rFonts w:cstheme="minorHAnsi"/>
        </w:rPr>
      </w:pPr>
      <w:r w:rsidRPr="00611E3E">
        <w:rPr>
          <w:rFonts w:cstheme="minorHAnsi"/>
        </w:rPr>
        <w:t>Lead and supported financial audits from Health and Human Services and USAID in the home office and provided support to field teams</w:t>
      </w:r>
      <w:r w:rsidR="00102A9D">
        <w:rPr>
          <w:rFonts w:cstheme="minorHAnsi"/>
        </w:rPr>
        <w:t>.</w:t>
      </w:r>
    </w:p>
    <w:p w14:paraId="17172033" w14:textId="2B3F3A32" w:rsidR="00F177A3" w:rsidRPr="00611E3E" w:rsidRDefault="0094197C" w:rsidP="00C8731F">
      <w:pPr>
        <w:pStyle w:val="ListParagraph"/>
        <w:numPr>
          <w:ilvl w:val="0"/>
          <w:numId w:val="13"/>
        </w:numPr>
        <w:spacing w:after="0"/>
        <w:rPr>
          <w:rFonts w:cstheme="minorHAnsi"/>
        </w:rPr>
      </w:pPr>
      <w:r w:rsidRPr="00611E3E">
        <w:rPr>
          <w:rFonts w:cstheme="minorHAnsi"/>
        </w:rPr>
        <w:t>Conduct mid-term financial review of operations systems for ongoing donor funded projects</w:t>
      </w:r>
      <w:r w:rsidR="00102A9D">
        <w:rPr>
          <w:rFonts w:cstheme="minorHAnsi"/>
        </w:rPr>
        <w:t>.</w:t>
      </w:r>
    </w:p>
    <w:p w14:paraId="293B2786" w14:textId="6A3A8479" w:rsidR="0094197C" w:rsidRPr="00611E3E" w:rsidRDefault="0094197C" w:rsidP="00C8731F">
      <w:pPr>
        <w:pStyle w:val="Heading2"/>
        <w:rPr>
          <w:rFonts w:cstheme="minorHAnsi"/>
        </w:rPr>
      </w:pPr>
      <w:r w:rsidRPr="00611E3E">
        <w:rPr>
          <w:rFonts w:cstheme="minorHAnsi"/>
        </w:rPr>
        <w:t>November 2014 – January 2017</w:t>
      </w:r>
    </w:p>
    <w:p w14:paraId="5D67FDDE" w14:textId="4EC98525" w:rsidR="0094197C" w:rsidRPr="00611E3E" w:rsidRDefault="0094197C" w:rsidP="0094197C">
      <w:pPr>
        <w:pStyle w:val="Heading3"/>
        <w:rPr>
          <w:rFonts w:cstheme="minorHAnsi"/>
        </w:rPr>
      </w:pPr>
      <w:r w:rsidRPr="00611E3E">
        <w:rPr>
          <w:rFonts w:cstheme="minorHAnsi"/>
        </w:rPr>
        <w:t>Senior Operations Manager,</w:t>
      </w:r>
      <w:r w:rsidR="00A656CB">
        <w:rPr>
          <w:rFonts w:cstheme="minorHAnsi"/>
        </w:rPr>
        <w:t xml:space="preserve"> Cost Proposal </w:t>
      </w:r>
      <w:r w:rsidR="00C8731F">
        <w:rPr>
          <w:rFonts w:cstheme="minorHAnsi"/>
        </w:rPr>
        <w:t xml:space="preserve">Manager, </w:t>
      </w:r>
      <w:r w:rsidR="00C8731F" w:rsidRPr="00611E3E">
        <w:rPr>
          <w:rFonts w:cstheme="minorHAnsi"/>
        </w:rPr>
        <w:t>SNV</w:t>
      </w:r>
      <w:r w:rsidRPr="00611E3E">
        <w:rPr>
          <w:rFonts w:cstheme="minorHAnsi"/>
        </w:rPr>
        <w:t xml:space="preserve"> USA, Rosslyn MD</w:t>
      </w:r>
    </w:p>
    <w:p w14:paraId="7B7B7C09" w14:textId="75A8E528" w:rsidR="0094197C" w:rsidRPr="00611E3E" w:rsidRDefault="0094197C" w:rsidP="0094197C">
      <w:pPr>
        <w:numPr>
          <w:ilvl w:val="0"/>
          <w:numId w:val="13"/>
        </w:numPr>
        <w:spacing w:after="0" w:line="240" w:lineRule="auto"/>
        <w:ind w:right="-660"/>
        <w:rPr>
          <w:rFonts w:cstheme="minorHAnsi"/>
          <w:i/>
          <w:szCs w:val="24"/>
        </w:rPr>
      </w:pPr>
      <w:r w:rsidRPr="00611E3E">
        <w:rPr>
          <w:rFonts w:cstheme="minorHAnsi"/>
        </w:rPr>
        <w:t>Oversee development of all US Government, Bill and Melinda Gates Foundation and other North American donor cost proposals and budget negotiations to ensure alignment to technical scope of work and pricing accuracy.</w:t>
      </w:r>
    </w:p>
    <w:p w14:paraId="4B527129" w14:textId="77777777" w:rsidR="0094197C" w:rsidRPr="00611E3E" w:rsidRDefault="0094197C" w:rsidP="0094197C">
      <w:pPr>
        <w:pStyle w:val="ListParagraph"/>
        <w:numPr>
          <w:ilvl w:val="0"/>
          <w:numId w:val="13"/>
        </w:numPr>
        <w:spacing w:after="0" w:line="240" w:lineRule="auto"/>
        <w:rPr>
          <w:rFonts w:cstheme="minorHAnsi"/>
          <w:szCs w:val="20"/>
        </w:rPr>
      </w:pPr>
      <w:r w:rsidRPr="00611E3E">
        <w:rPr>
          <w:rFonts w:cstheme="minorHAnsi"/>
          <w:szCs w:val="20"/>
        </w:rPr>
        <w:t>Negotiate award terms and conditions with sponsors, and partner organizations including coordination with program staff in SNV USA and field offices to ensure contract and grant requirements are fulfilled.</w:t>
      </w:r>
    </w:p>
    <w:p w14:paraId="34CC1088" w14:textId="6B6C246B" w:rsidR="0094197C" w:rsidRDefault="0094197C" w:rsidP="0094197C">
      <w:pPr>
        <w:pStyle w:val="ListParagraph"/>
        <w:numPr>
          <w:ilvl w:val="0"/>
          <w:numId w:val="13"/>
        </w:numPr>
        <w:spacing w:after="0" w:line="240" w:lineRule="auto"/>
        <w:rPr>
          <w:rFonts w:cstheme="minorHAnsi"/>
          <w:szCs w:val="20"/>
        </w:rPr>
      </w:pPr>
      <w:r w:rsidRPr="00611E3E">
        <w:rPr>
          <w:rFonts w:cstheme="minorHAnsi"/>
          <w:szCs w:val="20"/>
        </w:rPr>
        <w:t>Develop training materials for field staff on indirect cost policies, overhead allocations and other donor terms and conditions.</w:t>
      </w:r>
    </w:p>
    <w:p w14:paraId="64A7D23D" w14:textId="77777777" w:rsidR="00B243F2" w:rsidRPr="00611E3E" w:rsidRDefault="00B243F2" w:rsidP="00B243F2">
      <w:pPr>
        <w:numPr>
          <w:ilvl w:val="0"/>
          <w:numId w:val="13"/>
        </w:numPr>
        <w:spacing w:after="0" w:line="240" w:lineRule="auto"/>
        <w:ind w:right="-660"/>
        <w:rPr>
          <w:rFonts w:cstheme="minorHAnsi"/>
          <w:i/>
          <w:szCs w:val="24"/>
        </w:rPr>
      </w:pPr>
      <w:r w:rsidRPr="00611E3E">
        <w:rPr>
          <w:rFonts w:cstheme="minorHAnsi"/>
        </w:rPr>
        <w:t>Active member of working group responsible for SNV USA attaining a NICRA from the US government, including development of indirect cost structure, strategy for target rate and calculation of schedules</w:t>
      </w:r>
    </w:p>
    <w:p w14:paraId="66551AF0" w14:textId="77777777" w:rsidR="00B243F2" w:rsidRPr="00611E3E" w:rsidRDefault="00B243F2" w:rsidP="00B243F2">
      <w:pPr>
        <w:numPr>
          <w:ilvl w:val="0"/>
          <w:numId w:val="13"/>
        </w:numPr>
        <w:spacing w:after="0" w:line="240" w:lineRule="auto"/>
        <w:ind w:right="-660"/>
        <w:rPr>
          <w:rFonts w:cstheme="minorHAnsi"/>
          <w:b/>
          <w:sz w:val="22"/>
        </w:rPr>
      </w:pPr>
      <w:r w:rsidRPr="00611E3E">
        <w:rPr>
          <w:rFonts w:cstheme="minorHAnsi"/>
        </w:rPr>
        <w:t>Develop startup plans and manage startup operations for US Government awards, including sub-grant management, grant and contract administration and training of SNV country office staff on USAID rules and regulations.</w:t>
      </w:r>
    </w:p>
    <w:p w14:paraId="7C1130A2" w14:textId="62292255" w:rsidR="0094197C" w:rsidRPr="00611E3E" w:rsidRDefault="0094197C" w:rsidP="0094197C">
      <w:pPr>
        <w:numPr>
          <w:ilvl w:val="0"/>
          <w:numId w:val="13"/>
        </w:numPr>
        <w:spacing w:after="0" w:line="240" w:lineRule="auto"/>
        <w:ind w:right="-660"/>
        <w:rPr>
          <w:rFonts w:cstheme="minorHAnsi"/>
          <w:i/>
        </w:rPr>
      </w:pPr>
      <w:r w:rsidRPr="00611E3E">
        <w:rPr>
          <w:rFonts w:cstheme="minorHAnsi"/>
        </w:rPr>
        <w:t>Developed budget templates for home office and field use for grant, cooperative agreement, CPFF and T&amp;M contracts including boilerplate language for cost proposals on indirect costs, fees and organizational structure.</w:t>
      </w:r>
    </w:p>
    <w:p w14:paraId="3A83A5D2" w14:textId="324C9E47" w:rsidR="0094197C" w:rsidRPr="00611E3E" w:rsidRDefault="0094197C" w:rsidP="0094197C">
      <w:pPr>
        <w:numPr>
          <w:ilvl w:val="0"/>
          <w:numId w:val="13"/>
        </w:numPr>
        <w:spacing w:after="0" w:line="240" w:lineRule="auto"/>
        <w:ind w:right="-660"/>
        <w:rPr>
          <w:rFonts w:cstheme="minorHAnsi"/>
          <w:i/>
        </w:rPr>
      </w:pPr>
      <w:r w:rsidRPr="00611E3E">
        <w:rPr>
          <w:rFonts w:cstheme="minorHAnsi"/>
        </w:rPr>
        <w:t xml:space="preserve">Start Up Manager for SNV’s first prime grant agreement for the YAWWA program, including development of grants manual, </w:t>
      </w:r>
      <w:r w:rsidR="00C8731F" w:rsidRPr="00611E3E">
        <w:rPr>
          <w:rFonts w:cstheme="minorHAnsi"/>
        </w:rPr>
        <w:t>start-up</w:t>
      </w:r>
      <w:r w:rsidRPr="00611E3E">
        <w:rPr>
          <w:rFonts w:cstheme="minorHAnsi"/>
        </w:rPr>
        <w:t xml:space="preserve"> plan and grant agreement review and approval.</w:t>
      </w:r>
    </w:p>
    <w:p w14:paraId="0A80A93F" w14:textId="77777777" w:rsidR="0098467D" w:rsidRPr="0098467D" w:rsidRDefault="0094197C" w:rsidP="00C8731F">
      <w:pPr>
        <w:numPr>
          <w:ilvl w:val="0"/>
          <w:numId w:val="13"/>
        </w:numPr>
        <w:spacing w:after="0" w:line="240" w:lineRule="auto"/>
        <w:ind w:right="-662"/>
        <w:rPr>
          <w:rFonts w:cstheme="minorHAnsi"/>
          <w:shd w:val="clear" w:color="auto" w:fill="F6EAEE" w:themeFill="accent4"/>
        </w:rPr>
      </w:pPr>
      <w:r w:rsidRPr="000C2596">
        <w:rPr>
          <w:rFonts w:cstheme="minorHAnsi"/>
        </w:rPr>
        <w:t>Developed training materials for field staff new to USAID including modules on 1420s, Cost Share and Leverage, Understanding Indirect Costs and Budgeting 101</w:t>
      </w:r>
    </w:p>
    <w:p w14:paraId="32B4FAED" w14:textId="77777777" w:rsidR="0098467D" w:rsidRDefault="0098467D" w:rsidP="00C8731F">
      <w:pPr>
        <w:spacing w:after="0" w:line="240" w:lineRule="auto"/>
        <w:ind w:right="-662"/>
        <w:rPr>
          <w:rFonts w:cstheme="minorHAnsi"/>
        </w:rPr>
      </w:pPr>
    </w:p>
    <w:p w14:paraId="6D3AFBF9" w14:textId="640B322F" w:rsidR="00F177A3" w:rsidRPr="000C2596" w:rsidRDefault="00000000" w:rsidP="00C8731F">
      <w:pPr>
        <w:spacing w:after="0" w:line="240" w:lineRule="auto"/>
        <w:ind w:right="-662"/>
        <w:rPr>
          <w:rStyle w:val="Shade"/>
          <w:rFonts w:cstheme="minorHAnsi"/>
        </w:rPr>
      </w:pPr>
      <w:sdt>
        <w:sdtPr>
          <w:rPr>
            <w:rStyle w:val="Shade"/>
            <w:rFonts w:cstheme="minorHAnsi"/>
          </w:rPr>
          <w:id w:val="1944487760"/>
          <w:placeholder>
            <w:docPart w:val="39998C22B8E040B1A5C2471134E6E5F7"/>
          </w:placeholder>
          <w:temporary/>
          <w:showingPlcHdr/>
          <w15:appearance w15:val="hidden"/>
        </w:sdtPr>
        <w:sdtContent>
          <w:r w:rsidR="00F177A3" w:rsidRPr="0098467D">
            <w:rPr>
              <w:rStyle w:val="Shade"/>
              <w:rFonts w:eastAsiaTheme="majorEastAsia" w:cstheme="minorHAnsi"/>
              <w:b/>
              <w:color w:val="262626" w:themeColor="text1" w:themeTint="D9"/>
              <w:spacing w:val="48"/>
              <w:sz w:val="32"/>
              <w:szCs w:val="32"/>
            </w:rPr>
            <w:t>Skills</w:t>
          </w:r>
        </w:sdtContent>
      </w:sdt>
    </w:p>
    <w:p w14:paraId="0AE1692F" w14:textId="648227EC" w:rsidR="00F177A3" w:rsidRDefault="0094197C" w:rsidP="00C8731F">
      <w:pPr>
        <w:spacing w:after="0"/>
        <w:rPr>
          <w:rFonts w:cstheme="minorHAnsi"/>
        </w:rPr>
      </w:pPr>
      <w:r w:rsidRPr="00611E3E">
        <w:rPr>
          <w:rFonts w:cstheme="minorHAnsi"/>
        </w:rPr>
        <w:t xml:space="preserve">FAR, DFARS, </w:t>
      </w:r>
      <w:r w:rsidR="0098467D">
        <w:rPr>
          <w:rFonts w:cstheme="minorHAnsi"/>
        </w:rPr>
        <w:t xml:space="preserve">GSAM, UG, </w:t>
      </w:r>
      <w:r w:rsidRPr="00611E3E">
        <w:rPr>
          <w:rFonts w:cstheme="minorHAnsi"/>
        </w:rPr>
        <w:t>AIDAR</w:t>
      </w:r>
      <w:r w:rsidR="00F177A3" w:rsidRPr="00611E3E">
        <w:rPr>
          <w:rFonts w:cstheme="minorHAnsi"/>
        </w:rPr>
        <w:t xml:space="preserve"> </w:t>
      </w:r>
      <w:r w:rsidR="00F177A3" w:rsidRPr="00611E3E">
        <w:rPr>
          <w:rFonts w:cstheme="minorHAnsi"/>
          <w:color w:val="E7C8D3" w:themeColor="accent4" w:themeShade="E6"/>
        </w:rPr>
        <w:t>•</w:t>
      </w:r>
      <w:r w:rsidR="00F177A3" w:rsidRPr="00611E3E">
        <w:rPr>
          <w:rFonts w:cstheme="minorHAnsi"/>
        </w:rPr>
        <w:t xml:space="preserve"> </w:t>
      </w:r>
      <w:r w:rsidRPr="00611E3E">
        <w:rPr>
          <w:rFonts w:cstheme="minorHAnsi"/>
        </w:rPr>
        <w:t>Subcontract and Grant Management</w:t>
      </w:r>
      <w:r w:rsidR="00F177A3" w:rsidRPr="00611E3E">
        <w:rPr>
          <w:rFonts w:cstheme="minorHAnsi"/>
        </w:rPr>
        <w:t xml:space="preserve"> </w:t>
      </w:r>
      <w:r w:rsidR="00F177A3" w:rsidRPr="00611E3E">
        <w:rPr>
          <w:rFonts w:cstheme="minorHAnsi"/>
          <w:color w:val="E7C8D3" w:themeColor="accent4" w:themeShade="E6"/>
        </w:rPr>
        <w:t xml:space="preserve">• </w:t>
      </w:r>
      <w:r w:rsidRPr="00611E3E">
        <w:rPr>
          <w:rFonts w:cstheme="minorHAnsi"/>
        </w:rPr>
        <w:t xml:space="preserve">Proposal Development, </w:t>
      </w:r>
      <w:r w:rsidR="00CA42E8">
        <w:rPr>
          <w:rFonts w:cstheme="minorHAnsi"/>
        </w:rPr>
        <w:t xml:space="preserve">Management, </w:t>
      </w:r>
      <w:r w:rsidRPr="00611E3E">
        <w:rPr>
          <w:rFonts w:cstheme="minorHAnsi"/>
        </w:rPr>
        <w:t>Pricing and Compliance</w:t>
      </w:r>
      <w:r w:rsidR="00F177A3" w:rsidRPr="00611E3E">
        <w:rPr>
          <w:rFonts w:cstheme="minorHAnsi"/>
        </w:rPr>
        <w:t xml:space="preserve"> </w:t>
      </w:r>
      <w:r w:rsidR="00F177A3" w:rsidRPr="00611E3E">
        <w:rPr>
          <w:rFonts w:cstheme="minorHAnsi"/>
          <w:color w:val="E7C8D3" w:themeColor="accent4" w:themeShade="E6"/>
        </w:rPr>
        <w:t>•</w:t>
      </w:r>
      <w:r w:rsidR="00F177A3" w:rsidRPr="00611E3E">
        <w:rPr>
          <w:rFonts w:cstheme="minorHAnsi"/>
        </w:rPr>
        <w:t xml:space="preserve"> </w:t>
      </w:r>
      <w:r w:rsidR="00611E3E" w:rsidRPr="00611E3E">
        <w:rPr>
          <w:rFonts w:cstheme="minorHAnsi"/>
        </w:rPr>
        <w:t xml:space="preserve">USG, Foundation, </w:t>
      </w:r>
      <w:proofErr w:type="gramStart"/>
      <w:r w:rsidR="00611E3E" w:rsidRPr="00611E3E">
        <w:rPr>
          <w:rFonts w:cstheme="minorHAnsi"/>
        </w:rPr>
        <w:t>Non</w:t>
      </w:r>
      <w:proofErr w:type="gramEnd"/>
      <w:r w:rsidR="00611E3E" w:rsidRPr="00611E3E">
        <w:rPr>
          <w:rFonts w:cstheme="minorHAnsi"/>
        </w:rPr>
        <w:t xml:space="preserve"> – USG Government donor expertise</w:t>
      </w:r>
      <w:r w:rsidR="00F177A3" w:rsidRPr="00611E3E">
        <w:rPr>
          <w:rFonts w:cstheme="minorHAnsi"/>
        </w:rPr>
        <w:t xml:space="preserve"> </w:t>
      </w:r>
      <w:r w:rsidR="00F177A3" w:rsidRPr="00611E3E">
        <w:rPr>
          <w:rFonts w:cstheme="minorHAnsi"/>
          <w:color w:val="E7C8D3" w:themeColor="accent4" w:themeShade="E6"/>
        </w:rPr>
        <w:t xml:space="preserve">• </w:t>
      </w:r>
      <w:r w:rsidR="00611E3E" w:rsidRPr="00611E3E">
        <w:rPr>
          <w:rFonts w:cstheme="minorHAnsi"/>
        </w:rPr>
        <w:t>Training Materials Development</w:t>
      </w:r>
      <w:r w:rsidR="00F177A3" w:rsidRPr="00611E3E">
        <w:rPr>
          <w:rFonts w:cstheme="minorHAnsi"/>
        </w:rPr>
        <w:t xml:space="preserve"> </w:t>
      </w:r>
      <w:r w:rsidR="00F177A3" w:rsidRPr="00611E3E">
        <w:rPr>
          <w:rFonts w:cstheme="minorHAnsi"/>
          <w:color w:val="E7C8D3" w:themeColor="accent4" w:themeShade="E6"/>
        </w:rPr>
        <w:t xml:space="preserve">• </w:t>
      </w:r>
      <w:r w:rsidR="00611E3E" w:rsidRPr="00611E3E">
        <w:rPr>
          <w:rFonts w:cstheme="minorHAnsi"/>
        </w:rPr>
        <w:t>Project Financial Management, Program Management and Implementation</w:t>
      </w:r>
      <w:r w:rsidR="000335FD" w:rsidRPr="00611E3E">
        <w:rPr>
          <w:rFonts w:cstheme="minorHAnsi"/>
        </w:rPr>
        <w:t xml:space="preserve"> </w:t>
      </w:r>
      <w:r w:rsidR="000335FD" w:rsidRPr="00611E3E">
        <w:rPr>
          <w:rFonts w:cstheme="minorHAnsi"/>
          <w:color w:val="E7C8D3" w:themeColor="accent4" w:themeShade="E6"/>
        </w:rPr>
        <w:t>•</w:t>
      </w:r>
      <w:r w:rsidR="000335FD">
        <w:rPr>
          <w:rFonts w:cstheme="minorHAnsi"/>
          <w:color w:val="E7C8D3" w:themeColor="accent4" w:themeShade="E6"/>
        </w:rPr>
        <w:t xml:space="preserve"> </w:t>
      </w:r>
      <w:r w:rsidR="00C8731F">
        <w:rPr>
          <w:rFonts w:cstheme="minorHAnsi"/>
        </w:rPr>
        <w:t>Shipley Method</w:t>
      </w:r>
    </w:p>
    <w:p w14:paraId="0F09163F" w14:textId="77777777" w:rsidR="00C8731F" w:rsidRPr="00611E3E" w:rsidRDefault="00C8731F" w:rsidP="00C8731F">
      <w:pPr>
        <w:spacing w:after="0"/>
        <w:rPr>
          <w:rFonts w:cstheme="minorHAnsi"/>
        </w:rPr>
      </w:pPr>
    </w:p>
    <w:p w14:paraId="048CEEF1" w14:textId="77777777" w:rsidR="00F177A3" w:rsidRPr="00611E3E" w:rsidRDefault="00000000" w:rsidP="00C8731F">
      <w:pPr>
        <w:pStyle w:val="Heading1"/>
        <w:spacing w:before="0" w:after="0"/>
        <w:rPr>
          <w:rStyle w:val="Shade"/>
          <w:rFonts w:asciiTheme="minorHAnsi" w:hAnsiTheme="minorHAnsi" w:cstheme="minorHAnsi"/>
        </w:rPr>
      </w:pPr>
      <w:sdt>
        <w:sdtPr>
          <w:rPr>
            <w:rStyle w:val="Shade"/>
            <w:rFonts w:asciiTheme="minorHAnsi" w:hAnsiTheme="minorHAnsi" w:cstheme="minorHAnsi"/>
          </w:rPr>
          <w:id w:val="1425306608"/>
          <w:placeholder>
            <w:docPart w:val="9937BBD671674419AA032B0589F8D46C"/>
          </w:placeholder>
          <w:temporary/>
          <w:showingPlcHdr/>
          <w15:appearance w15:val="hidden"/>
        </w:sdtPr>
        <w:sdtContent>
          <w:r w:rsidR="00F177A3" w:rsidRPr="00611E3E">
            <w:rPr>
              <w:rStyle w:val="Shade"/>
              <w:rFonts w:asciiTheme="minorHAnsi" w:hAnsiTheme="minorHAnsi" w:cstheme="minorHAnsi"/>
            </w:rPr>
            <w:t>Education</w:t>
          </w:r>
        </w:sdtContent>
      </w:sdt>
    </w:p>
    <w:p w14:paraId="2DB7563D" w14:textId="434F0565" w:rsidR="00F177A3" w:rsidRPr="00611E3E" w:rsidRDefault="00611E3E" w:rsidP="006E0FF6">
      <w:pPr>
        <w:pStyle w:val="Heading2"/>
        <w:rPr>
          <w:rFonts w:cstheme="minorHAnsi"/>
        </w:rPr>
      </w:pPr>
      <w:r w:rsidRPr="00611E3E">
        <w:rPr>
          <w:rFonts w:cstheme="minorHAnsi"/>
        </w:rPr>
        <w:t>MAY 2004</w:t>
      </w:r>
    </w:p>
    <w:p w14:paraId="7E73E451" w14:textId="70D50221" w:rsidR="009957F4" w:rsidRPr="00611E3E" w:rsidRDefault="00611E3E" w:rsidP="00611E3E">
      <w:pPr>
        <w:pStyle w:val="Heading3"/>
        <w:rPr>
          <w:rFonts w:cstheme="minorHAnsi"/>
          <w:sz w:val="14"/>
        </w:rPr>
      </w:pPr>
      <w:r w:rsidRPr="00611E3E">
        <w:rPr>
          <w:rFonts w:cstheme="minorHAnsi"/>
        </w:rPr>
        <w:t>Bachelor of Arts, University of Virginia, Charlottesville VA</w:t>
      </w:r>
    </w:p>
    <w:sectPr w:rsidR="009957F4" w:rsidRPr="00611E3E" w:rsidSect="00CB332C">
      <w:type w:val="continuous"/>
      <w:pgSz w:w="12240" w:h="15840" w:code="1"/>
      <w:pgMar w:top="1296" w:right="1440" w:bottom="72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66A8" w14:textId="77777777" w:rsidR="00CB332C" w:rsidRDefault="00CB332C" w:rsidP="00725803">
      <w:r>
        <w:separator/>
      </w:r>
    </w:p>
    <w:p w14:paraId="48D4F447" w14:textId="77777777" w:rsidR="00CB332C" w:rsidRDefault="00CB332C"/>
  </w:endnote>
  <w:endnote w:type="continuationSeparator" w:id="0">
    <w:p w14:paraId="64B81CD2" w14:textId="77777777" w:rsidR="00CB332C" w:rsidRDefault="00CB332C" w:rsidP="00725803">
      <w:r>
        <w:continuationSeparator/>
      </w:r>
    </w:p>
    <w:p w14:paraId="06369031" w14:textId="77777777" w:rsidR="00CB332C" w:rsidRDefault="00CB332C"/>
  </w:endnote>
  <w:endnote w:type="continuationNotice" w:id="1">
    <w:p w14:paraId="01A4A170" w14:textId="77777777" w:rsidR="00CB332C" w:rsidRDefault="00CB332C"/>
    <w:p w14:paraId="23D1FB43" w14:textId="77777777" w:rsidR="00CB332C" w:rsidRDefault="00CB3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eak Pro">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14E8" w14:textId="77777777" w:rsidR="00CB332C" w:rsidRDefault="00CB332C" w:rsidP="00725803">
      <w:r>
        <w:separator/>
      </w:r>
    </w:p>
    <w:p w14:paraId="4903F12E" w14:textId="77777777" w:rsidR="00CB332C" w:rsidRDefault="00CB332C"/>
  </w:footnote>
  <w:footnote w:type="continuationSeparator" w:id="0">
    <w:p w14:paraId="6D3C1E3C" w14:textId="77777777" w:rsidR="00CB332C" w:rsidRDefault="00CB332C" w:rsidP="00725803">
      <w:r>
        <w:continuationSeparator/>
      </w:r>
    </w:p>
    <w:p w14:paraId="3660D6F6" w14:textId="77777777" w:rsidR="00CB332C" w:rsidRDefault="00CB332C"/>
  </w:footnote>
  <w:footnote w:type="continuationNotice" w:id="1">
    <w:p w14:paraId="386277C5" w14:textId="77777777" w:rsidR="00CB332C" w:rsidRDefault="00CB332C"/>
    <w:p w14:paraId="34999636" w14:textId="77777777" w:rsidR="00CB332C" w:rsidRDefault="00CB33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A52B5D"/>
    <w:multiLevelType w:val="hybridMultilevel"/>
    <w:tmpl w:val="8708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527DB"/>
    <w:multiLevelType w:val="hybridMultilevel"/>
    <w:tmpl w:val="6282A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559479">
    <w:abstractNumId w:val="11"/>
  </w:num>
  <w:num w:numId="2" w16cid:durableId="263463634">
    <w:abstractNumId w:val="7"/>
  </w:num>
  <w:num w:numId="3" w16cid:durableId="223028194">
    <w:abstractNumId w:val="6"/>
  </w:num>
  <w:num w:numId="4" w16cid:durableId="12563251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218693">
    <w:abstractNumId w:val="8"/>
  </w:num>
  <w:num w:numId="6" w16cid:durableId="610355357">
    <w:abstractNumId w:val="12"/>
  </w:num>
  <w:num w:numId="7" w16cid:durableId="1806925802">
    <w:abstractNumId w:val="5"/>
  </w:num>
  <w:num w:numId="8" w16cid:durableId="1327629880">
    <w:abstractNumId w:val="4"/>
  </w:num>
  <w:num w:numId="9" w16cid:durableId="316804652">
    <w:abstractNumId w:val="3"/>
  </w:num>
  <w:num w:numId="10" w16cid:durableId="44644184">
    <w:abstractNumId w:val="2"/>
  </w:num>
  <w:num w:numId="11" w16cid:durableId="106433504">
    <w:abstractNumId w:val="1"/>
  </w:num>
  <w:num w:numId="12" w16cid:durableId="916283929">
    <w:abstractNumId w:val="0"/>
  </w:num>
  <w:num w:numId="13" w16cid:durableId="1152716674">
    <w:abstractNumId w:val="9"/>
  </w:num>
  <w:num w:numId="14" w16cid:durableId="2042894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B0"/>
    <w:rsid w:val="00012B5D"/>
    <w:rsid w:val="00025E77"/>
    <w:rsid w:val="00027312"/>
    <w:rsid w:val="000335FD"/>
    <w:rsid w:val="00061AE7"/>
    <w:rsid w:val="000645F2"/>
    <w:rsid w:val="00067AE4"/>
    <w:rsid w:val="00082F03"/>
    <w:rsid w:val="000835A0"/>
    <w:rsid w:val="000934A2"/>
    <w:rsid w:val="00093DB8"/>
    <w:rsid w:val="000B32D7"/>
    <w:rsid w:val="000C2596"/>
    <w:rsid w:val="00102A9D"/>
    <w:rsid w:val="00144D98"/>
    <w:rsid w:val="001773C8"/>
    <w:rsid w:val="001A1E15"/>
    <w:rsid w:val="001B0955"/>
    <w:rsid w:val="001B7692"/>
    <w:rsid w:val="001F2AD8"/>
    <w:rsid w:val="00200FBD"/>
    <w:rsid w:val="0022722E"/>
    <w:rsid w:val="00227784"/>
    <w:rsid w:val="0023705D"/>
    <w:rsid w:val="00250277"/>
    <w:rsid w:val="00250A31"/>
    <w:rsid w:val="00251C13"/>
    <w:rsid w:val="002528F9"/>
    <w:rsid w:val="00273E11"/>
    <w:rsid w:val="002922D0"/>
    <w:rsid w:val="00295C56"/>
    <w:rsid w:val="002C367E"/>
    <w:rsid w:val="003066A6"/>
    <w:rsid w:val="003275BF"/>
    <w:rsid w:val="00335CA6"/>
    <w:rsid w:val="00340B03"/>
    <w:rsid w:val="003606B0"/>
    <w:rsid w:val="00380AE7"/>
    <w:rsid w:val="00382D97"/>
    <w:rsid w:val="003902F1"/>
    <w:rsid w:val="003A6943"/>
    <w:rsid w:val="003C7748"/>
    <w:rsid w:val="003D56ED"/>
    <w:rsid w:val="003E473C"/>
    <w:rsid w:val="00410BA2"/>
    <w:rsid w:val="00434074"/>
    <w:rsid w:val="004400F4"/>
    <w:rsid w:val="0046391B"/>
    <w:rsid w:val="00463C3B"/>
    <w:rsid w:val="00484BB4"/>
    <w:rsid w:val="004937AE"/>
    <w:rsid w:val="004C5EE9"/>
    <w:rsid w:val="004D1B48"/>
    <w:rsid w:val="004E2970"/>
    <w:rsid w:val="004F4C2F"/>
    <w:rsid w:val="005026DD"/>
    <w:rsid w:val="00513EFC"/>
    <w:rsid w:val="0052113B"/>
    <w:rsid w:val="005311CA"/>
    <w:rsid w:val="00564951"/>
    <w:rsid w:val="00573BF9"/>
    <w:rsid w:val="00594CBF"/>
    <w:rsid w:val="005A4A49"/>
    <w:rsid w:val="005B0D82"/>
    <w:rsid w:val="005B13C9"/>
    <w:rsid w:val="005B1D68"/>
    <w:rsid w:val="005B34A8"/>
    <w:rsid w:val="005C71B0"/>
    <w:rsid w:val="00607AA3"/>
    <w:rsid w:val="00611B37"/>
    <w:rsid w:val="00611E3E"/>
    <w:rsid w:val="006252B4"/>
    <w:rsid w:val="00646BA2"/>
    <w:rsid w:val="0065054B"/>
    <w:rsid w:val="00675EA0"/>
    <w:rsid w:val="006C08A0"/>
    <w:rsid w:val="006C47D8"/>
    <w:rsid w:val="006D2D08"/>
    <w:rsid w:val="006D4036"/>
    <w:rsid w:val="006E0FF6"/>
    <w:rsid w:val="006F26A2"/>
    <w:rsid w:val="0070237E"/>
    <w:rsid w:val="00703D22"/>
    <w:rsid w:val="00725803"/>
    <w:rsid w:val="00725CB5"/>
    <w:rsid w:val="007307A3"/>
    <w:rsid w:val="00752315"/>
    <w:rsid w:val="00766B3E"/>
    <w:rsid w:val="007A4EE3"/>
    <w:rsid w:val="007C211F"/>
    <w:rsid w:val="007C26CB"/>
    <w:rsid w:val="007C7ABE"/>
    <w:rsid w:val="007D5ED3"/>
    <w:rsid w:val="007E705E"/>
    <w:rsid w:val="007F3012"/>
    <w:rsid w:val="00857E6B"/>
    <w:rsid w:val="00873709"/>
    <w:rsid w:val="008942F3"/>
    <w:rsid w:val="008968C4"/>
    <w:rsid w:val="008D31BD"/>
    <w:rsid w:val="008D7C1C"/>
    <w:rsid w:val="008E02C8"/>
    <w:rsid w:val="00905368"/>
    <w:rsid w:val="0092291B"/>
    <w:rsid w:val="00932D92"/>
    <w:rsid w:val="009338E3"/>
    <w:rsid w:val="00940E09"/>
    <w:rsid w:val="0094197C"/>
    <w:rsid w:val="0094328C"/>
    <w:rsid w:val="009435CD"/>
    <w:rsid w:val="0095272C"/>
    <w:rsid w:val="00956A6C"/>
    <w:rsid w:val="00972024"/>
    <w:rsid w:val="0098467D"/>
    <w:rsid w:val="009957F4"/>
    <w:rsid w:val="009A4932"/>
    <w:rsid w:val="009F04D2"/>
    <w:rsid w:val="009F2BA7"/>
    <w:rsid w:val="009F6DA0"/>
    <w:rsid w:val="00A01182"/>
    <w:rsid w:val="00A018AF"/>
    <w:rsid w:val="00A06309"/>
    <w:rsid w:val="00A12AF4"/>
    <w:rsid w:val="00A42C49"/>
    <w:rsid w:val="00A656CB"/>
    <w:rsid w:val="00A9438D"/>
    <w:rsid w:val="00AA3BDC"/>
    <w:rsid w:val="00AB40E3"/>
    <w:rsid w:val="00AD13CB"/>
    <w:rsid w:val="00AD3FD8"/>
    <w:rsid w:val="00AE5CFE"/>
    <w:rsid w:val="00B04D2E"/>
    <w:rsid w:val="00B12A59"/>
    <w:rsid w:val="00B243F2"/>
    <w:rsid w:val="00B256C7"/>
    <w:rsid w:val="00B35ADE"/>
    <w:rsid w:val="00B370A8"/>
    <w:rsid w:val="00B63761"/>
    <w:rsid w:val="00B67D9E"/>
    <w:rsid w:val="00B67F63"/>
    <w:rsid w:val="00B8085A"/>
    <w:rsid w:val="00B845F9"/>
    <w:rsid w:val="00BB7FEC"/>
    <w:rsid w:val="00BC3619"/>
    <w:rsid w:val="00BC7376"/>
    <w:rsid w:val="00BD669A"/>
    <w:rsid w:val="00BF61CD"/>
    <w:rsid w:val="00BF65E6"/>
    <w:rsid w:val="00C13F2B"/>
    <w:rsid w:val="00C43D65"/>
    <w:rsid w:val="00C84833"/>
    <w:rsid w:val="00C8731F"/>
    <w:rsid w:val="00C9044F"/>
    <w:rsid w:val="00C92F94"/>
    <w:rsid w:val="00CA259E"/>
    <w:rsid w:val="00CA42E8"/>
    <w:rsid w:val="00CB332C"/>
    <w:rsid w:val="00CD3F4F"/>
    <w:rsid w:val="00CE22C4"/>
    <w:rsid w:val="00D2420D"/>
    <w:rsid w:val="00D27341"/>
    <w:rsid w:val="00D30382"/>
    <w:rsid w:val="00D32E0B"/>
    <w:rsid w:val="00D413F9"/>
    <w:rsid w:val="00D44E50"/>
    <w:rsid w:val="00D90060"/>
    <w:rsid w:val="00D92B95"/>
    <w:rsid w:val="00D952A2"/>
    <w:rsid w:val="00DB34B4"/>
    <w:rsid w:val="00DC187B"/>
    <w:rsid w:val="00DC6B2F"/>
    <w:rsid w:val="00DF21E3"/>
    <w:rsid w:val="00DF7130"/>
    <w:rsid w:val="00E03F71"/>
    <w:rsid w:val="00E154B5"/>
    <w:rsid w:val="00E21125"/>
    <w:rsid w:val="00E232F0"/>
    <w:rsid w:val="00E52791"/>
    <w:rsid w:val="00E83195"/>
    <w:rsid w:val="00E91128"/>
    <w:rsid w:val="00EC3311"/>
    <w:rsid w:val="00F00A4F"/>
    <w:rsid w:val="00F12439"/>
    <w:rsid w:val="00F177A3"/>
    <w:rsid w:val="00F33CD8"/>
    <w:rsid w:val="00F37CFE"/>
    <w:rsid w:val="00F439C9"/>
    <w:rsid w:val="00F551D5"/>
    <w:rsid w:val="00F8078C"/>
    <w:rsid w:val="00FB113E"/>
    <w:rsid w:val="00FC796B"/>
    <w:rsid w:val="00FD1DE2"/>
    <w:rsid w:val="00FF1889"/>
    <w:rsid w:val="00FF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66D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9"/>
    <w:pPr>
      <w:spacing w:line="288" w:lineRule="auto"/>
    </w:pPr>
    <w:rPr>
      <w:sz w:val="20"/>
    </w:rPr>
  </w:style>
  <w:style w:type="paragraph" w:styleId="Heading1">
    <w:name w:val="heading 1"/>
    <w:basedOn w:val="Normal"/>
    <w:link w:val="Heading1Char"/>
    <w:uiPriority w:val="9"/>
    <w:qFormat/>
    <w:rsid w:val="00F12439"/>
    <w:pPr>
      <w:spacing w:before="360" w:after="120"/>
      <w:outlineLvl w:val="0"/>
    </w:pPr>
    <w:rPr>
      <w:rFonts w:asciiTheme="majorHAnsi" w:eastAsiaTheme="majorEastAsia" w:hAnsiTheme="majorHAnsi" w:cstheme="majorBidi"/>
      <w:b/>
      <w:color w:val="262626" w:themeColor="text1" w:themeTint="D9"/>
      <w:spacing w:val="48"/>
      <w:sz w:val="32"/>
      <w:szCs w:val="32"/>
    </w:rPr>
  </w:style>
  <w:style w:type="paragraph" w:styleId="Heading2">
    <w:name w:val="heading 2"/>
    <w:basedOn w:val="Normal"/>
    <w:link w:val="Heading2Char"/>
    <w:uiPriority w:val="9"/>
    <w:rsid w:val="00F12439"/>
    <w:pPr>
      <w:keepNext/>
      <w:keepLines/>
      <w:spacing w:after="0"/>
      <w:outlineLvl w:val="1"/>
    </w:pPr>
    <w:rPr>
      <w:rFonts w:eastAsiaTheme="majorEastAsia" w:cstheme="majorBidi"/>
      <w:caps/>
      <w:szCs w:val="26"/>
    </w:rPr>
  </w:style>
  <w:style w:type="paragraph" w:styleId="Heading3">
    <w:name w:val="heading 3"/>
    <w:basedOn w:val="Normal"/>
    <w:link w:val="Heading3Char"/>
    <w:uiPriority w:val="9"/>
    <w:qFormat/>
    <w:rsid w:val="00F12439"/>
    <w:pPr>
      <w:spacing w:after="180"/>
      <w:outlineLvl w:val="2"/>
    </w:pPr>
    <w:rPr>
      <w:b/>
      <w:bCs/>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80AE7"/>
  </w:style>
  <w:style w:type="character" w:customStyle="1" w:styleId="HeaderChar">
    <w:name w:val="Header Char"/>
    <w:basedOn w:val="DefaultParagraphFont"/>
    <w:link w:val="Header"/>
    <w:uiPriority w:val="99"/>
    <w:semiHidden/>
    <w:rsid w:val="007E705E"/>
    <w:rPr>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sz w:val="20"/>
    </w:rPr>
  </w:style>
  <w:style w:type="character" w:customStyle="1" w:styleId="Heading1Char">
    <w:name w:val="Heading 1 Char"/>
    <w:basedOn w:val="DefaultParagraphFont"/>
    <w:link w:val="Heading1"/>
    <w:uiPriority w:val="9"/>
    <w:rsid w:val="00F12439"/>
    <w:rPr>
      <w:rFonts w:asciiTheme="majorHAnsi" w:eastAsiaTheme="majorEastAsia" w:hAnsiTheme="majorHAnsi" w:cstheme="majorBidi"/>
      <w:b/>
      <w:color w:val="262626" w:themeColor="text1" w:themeTint="D9"/>
      <w:spacing w:val="48"/>
      <w:sz w:val="32"/>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F12439"/>
    <w:rPr>
      <w:rFonts w:eastAsiaTheme="majorEastAsia" w:cstheme="majorBidi"/>
      <w:caps/>
      <w:sz w:val="20"/>
      <w:szCs w:val="26"/>
    </w:rPr>
  </w:style>
  <w:style w:type="character" w:customStyle="1" w:styleId="Heading3Char">
    <w:name w:val="Heading 3 Char"/>
    <w:basedOn w:val="DefaultParagraphFont"/>
    <w:link w:val="Heading3"/>
    <w:uiPriority w:val="9"/>
    <w:rsid w:val="00F12439"/>
    <w:rPr>
      <w:b/>
      <w:bCs/>
      <w:sz w:val="20"/>
    </w:rPr>
  </w:style>
  <w:style w:type="paragraph" w:styleId="Title">
    <w:name w:val="Title"/>
    <w:basedOn w:val="Normal"/>
    <w:link w:val="TitleChar"/>
    <w:uiPriority w:val="11"/>
    <w:qFormat/>
    <w:rsid w:val="00F177A3"/>
    <w:pPr>
      <w:shd w:val="clear" w:color="auto" w:fill="F6EAEE" w:themeFill="accent4"/>
      <w:tabs>
        <w:tab w:val="center" w:pos="4770"/>
      </w:tabs>
      <w:spacing w:after="240" w:line="216" w:lineRule="auto"/>
      <w:contextualSpacing/>
    </w:pPr>
    <w:rPr>
      <w:rFonts w:asciiTheme="majorHAnsi" w:eastAsiaTheme="majorEastAsia" w:hAnsiTheme="majorHAnsi" w:cstheme="majorBidi"/>
      <w:b/>
      <w:color w:val="262626" w:themeColor="text1" w:themeTint="D9"/>
      <w:spacing w:val="100"/>
      <w:kern w:val="28"/>
      <w:sz w:val="70"/>
      <w:szCs w:val="56"/>
    </w:rPr>
  </w:style>
  <w:style w:type="character" w:customStyle="1" w:styleId="TitleChar">
    <w:name w:val="Title Char"/>
    <w:basedOn w:val="DefaultParagraphFont"/>
    <w:link w:val="Title"/>
    <w:uiPriority w:val="11"/>
    <w:rsid w:val="00F177A3"/>
    <w:rPr>
      <w:rFonts w:asciiTheme="majorHAnsi" w:eastAsiaTheme="majorEastAsia" w:hAnsiTheme="majorHAnsi" w:cstheme="majorBidi"/>
      <w:b/>
      <w:color w:val="262626" w:themeColor="text1" w:themeTint="D9"/>
      <w:spacing w:val="100"/>
      <w:kern w:val="28"/>
      <w:sz w:val="70"/>
      <w:szCs w:val="56"/>
      <w:shd w:val="clear" w:color="auto" w:fill="F6EAEE" w:themeFill="accent4"/>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i/>
      <w:iCs/>
      <w:color w:val="98A983" w:themeColor="accent1" w:themeShade="BF"/>
      <w:sz w:val="20"/>
    </w:rPr>
  </w:style>
  <w:style w:type="paragraph" w:styleId="ListNumber">
    <w:name w:val="List Number"/>
    <w:basedOn w:val="Normal"/>
    <w:uiPriority w:val="11"/>
    <w:semiHidden/>
    <w:rsid w:val="00BC7376"/>
    <w:pPr>
      <w:numPr>
        <w:numId w:val="6"/>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F177A3"/>
    <w:pPr>
      <w:numPr>
        <w:ilvl w:val="1"/>
      </w:numPr>
      <w:spacing w:before="120" w:after="40"/>
    </w:pPr>
    <w:rPr>
      <w:rFonts w:eastAsiaTheme="minorEastAsia"/>
      <w:color w:val="5A5A5A" w:themeColor="text1" w:themeTint="A5"/>
    </w:rPr>
  </w:style>
  <w:style w:type="character" w:customStyle="1" w:styleId="SubtitleChar">
    <w:name w:val="Subtitle Char"/>
    <w:basedOn w:val="DefaultParagraphFont"/>
    <w:link w:val="Subtitle"/>
    <w:uiPriority w:val="12"/>
    <w:rsid w:val="00F177A3"/>
    <w:rPr>
      <w:rFonts w:eastAsiaTheme="minorEastAsia"/>
      <w:color w:val="5A5A5A" w:themeColor="text1" w:themeTint="A5"/>
      <w:sz w:val="20"/>
    </w:rPr>
  </w:style>
  <w:style w:type="character" w:styleId="BookTitle">
    <w:name w:val="Book Title"/>
    <w:basedOn w:val="DefaultParagraphFont"/>
    <w:uiPriority w:val="33"/>
    <w:semiHidden/>
    <w:qFormat/>
    <w:rsid w:val="002922D0"/>
    <w:rPr>
      <w:b/>
      <w:bCs/>
      <w:i/>
      <w:iCs/>
      <w:spacing w:val="0"/>
    </w:rPr>
  </w:style>
  <w:style w:type="character" w:styleId="IntenseReference">
    <w:name w:val="Intense Reference"/>
    <w:basedOn w:val="DefaultParagraphFont"/>
    <w:uiPriority w:val="32"/>
    <w:semiHidden/>
    <w:qFormat/>
    <w:rsid w:val="002922D0"/>
    <w:rPr>
      <w:b/>
      <w:bCs/>
      <w:caps w:val="0"/>
      <w:smallCaps/>
      <w:color w:val="CAD3BF" w:themeColor="accent1"/>
      <w:spacing w:val="0"/>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sz w:val="20"/>
      <w:szCs w:val="16"/>
    </w:rPr>
  </w:style>
  <w:style w:type="character" w:styleId="CommentReference">
    <w:name w:val="annotation reference"/>
    <w:basedOn w:val="DefaultParagraphFont"/>
    <w:uiPriority w:val="99"/>
    <w:semiHidden/>
    <w:rsid w:val="002922D0"/>
    <w:rPr>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b/>
      <w:bCs/>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sz w:val="20"/>
      <w:szCs w:val="20"/>
    </w:rPr>
  </w:style>
  <w:style w:type="character" w:styleId="HTMLCode">
    <w:name w:val="HTML Code"/>
    <w:basedOn w:val="DefaultParagraphFont"/>
    <w:uiPriority w:val="99"/>
    <w:semiHidden/>
    <w:rsid w:val="002922D0"/>
    <w:rPr>
      <w:rFonts w:ascii="Consolas" w:hAnsi="Consolas"/>
      <w:sz w:val="22"/>
      <w:szCs w:val="20"/>
    </w:rPr>
  </w:style>
  <w:style w:type="character" w:styleId="HTMLKeyboard">
    <w:name w:val="HTML Keyboard"/>
    <w:basedOn w:val="DefaultParagraphFont"/>
    <w:uiPriority w:val="99"/>
    <w:semiHidden/>
    <w:rsid w:val="002922D0"/>
    <w:rPr>
      <w:rFonts w:ascii="Consolas" w:hAnsi="Consolas"/>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sz w:val="20"/>
      <w:szCs w:val="20"/>
    </w:rPr>
  </w:style>
  <w:style w:type="character" w:styleId="HTMLTypewriter">
    <w:name w:val="HTML Typewriter"/>
    <w:basedOn w:val="DefaultParagraphFont"/>
    <w:uiPriority w:val="99"/>
    <w:semiHidden/>
    <w:rsid w:val="002922D0"/>
    <w:rPr>
      <w:rFonts w:ascii="Consolas" w:hAnsi="Consolas"/>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sz w:val="20"/>
    </w:rPr>
  </w:style>
  <w:style w:type="character" w:styleId="EndnoteReference">
    <w:name w:val="endnote reference"/>
    <w:basedOn w:val="DefaultParagraphFont"/>
    <w:uiPriority w:val="99"/>
    <w:semiHidden/>
    <w:rsid w:val="006C47D8"/>
    <w:rPr>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rsid w:val="006C47D8"/>
    <w:rPr>
      <w:color w:val="7F6F6F" w:themeColor="followedHyperlink"/>
      <w:u w:val="single"/>
    </w:rPr>
  </w:style>
  <w:style w:type="character" w:styleId="FootnoteReference">
    <w:name w:val="footnote reference"/>
    <w:basedOn w:val="DefaultParagraphFont"/>
    <w:uiPriority w:val="99"/>
    <w:semiHidden/>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i/>
      <w:iCs/>
      <w:color w:val="657651" w:themeColor="accent1" w:themeShade="7F"/>
      <w:sz w:val="20"/>
    </w:rPr>
  </w:style>
  <w:style w:type="character" w:styleId="HTMLAcronym">
    <w:name w:val="HTML Acronym"/>
    <w:basedOn w:val="DefaultParagraphFont"/>
    <w:uiPriority w:val="99"/>
    <w:semiHidden/>
    <w:rsid w:val="006C47D8"/>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i/>
      <w:iCs/>
      <w:sz w:val="20"/>
    </w:rPr>
  </w:style>
  <w:style w:type="character" w:styleId="HTMLCite">
    <w:name w:val="HTML Cite"/>
    <w:basedOn w:val="DefaultParagraphFont"/>
    <w:uiPriority w:val="99"/>
    <w:semiHidden/>
    <w:rsid w:val="006C47D8"/>
    <w:rPr>
      <w:i/>
      <w:iCs/>
    </w:rPr>
  </w:style>
  <w:style w:type="character" w:styleId="HTMLDefinition">
    <w:name w:val="HTML Definition"/>
    <w:basedOn w:val="DefaultParagraphFont"/>
    <w:uiPriority w:val="99"/>
    <w:semiHidden/>
    <w:rsid w:val="006C47D8"/>
    <w:rPr>
      <w:i/>
      <w:iCs/>
    </w:rPr>
  </w:style>
  <w:style w:type="character" w:styleId="HTMLSample">
    <w:name w:val="HTML Sample"/>
    <w:basedOn w:val="DefaultParagraphFont"/>
    <w:uiPriority w:val="99"/>
    <w:semiHidden/>
    <w:rsid w:val="006C47D8"/>
    <w:rPr>
      <w:rFonts w:ascii="Consolas" w:hAnsi="Consolas"/>
      <w:sz w:val="24"/>
      <w:szCs w:val="24"/>
    </w:rPr>
  </w:style>
  <w:style w:type="character" w:styleId="HTMLVariable">
    <w:name w:val="HTML Variable"/>
    <w:basedOn w:val="DefaultParagraphFont"/>
    <w:uiPriority w:val="99"/>
    <w:semiHidden/>
    <w:rsid w:val="006C47D8"/>
    <w:rPr>
      <w:i/>
      <w:iCs/>
    </w:rPr>
  </w:style>
  <w:style w:type="character" w:styleId="Hyperlink">
    <w:name w:val="Hyperlink"/>
    <w:basedOn w:val="DefaultParagraphFont"/>
    <w:uiPriority w:val="99"/>
    <w:semiHidden/>
    <w:rsid w:val="006C47D8"/>
    <w:rPr>
      <w:color w:val="8E58B6" w:themeColor="hyperlink"/>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i/>
      <w:iCs/>
      <w:color w:val="CAD3BF"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Borders>
        <w:top w:val="single" w:sz="8" w:space="0" w:color="CAD3BF" w:themeColor="accent1"/>
        <w:bottom w:val="single" w:sz="8" w:space="0" w:color="CAD3BF" w:themeColor="accent1"/>
      </w:tblBorders>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Borders>
        <w:top w:val="single" w:sz="8" w:space="0" w:color="FBE3C5" w:themeColor="accent2"/>
        <w:bottom w:val="single" w:sz="8" w:space="0" w:color="FBE3C5" w:themeColor="accent2"/>
      </w:tblBorders>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Borders>
        <w:top w:val="single" w:sz="8" w:space="0" w:color="F9EDC7" w:themeColor="accent3"/>
        <w:bottom w:val="single" w:sz="8" w:space="0" w:color="F9EDC7" w:themeColor="accent3"/>
      </w:tblBorders>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Borders>
        <w:top w:val="single" w:sz="8" w:space="0" w:color="F6EAEE" w:themeColor="accent4"/>
        <w:bottom w:val="single" w:sz="8" w:space="0" w:color="F6EAEE" w:themeColor="accent4"/>
      </w:tblBorders>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Borders>
        <w:top w:val="single" w:sz="8" w:space="0" w:color="EFEBF5" w:themeColor="accent5"/>
        <w:bottom w:val="single" w:sz="8" w:space="0" w:color="EFEBF5" w:themeColor="accent5"/>
      </w:tblBorders>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Borders>
        <w:top w:val="single" w:sz="8" w:space="0" w:color="D0DBE8" w:themeColor="accent6"/>
        <w:bottom w:val="single" w:sz="8" w:space="0" w:color="D0DBE8" w:themeColor="accent6"/>
      </w:tblBorders>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DFE4D8" w:themeColor="accent1" w:themeTint="99"/>
        <w:bottom w:val="single" w:sz="4" w:space="0" w:color="DFE4D8" w:themeColor="accent1" w:themeTint="99"/>
        <w:insideH w:val="single" w:sz="4" w:space="0" w:color="DFE4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FCEEDC" w:themeColor="accent2" w:themeTint="99"/>
        <w:bottom w:val="single" w:sz="4" w:space="0" w:color="FCEEDC" w:themeColor="accent2" w:themeTint="99"/>
        <w:insideH w:val="single" w:sz="4" w:space="0" w:color="FCEE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FBF4DD" w:themeColor="accent3" w:themeTint="99"/>
        <w:bottom w:val="single" w:sz="4" w:space="0" w:color="FBF4DD" w:themeColor="accent3" w:themeTint="99"/>
        <w:insideH w:val="single" w:sz="4" w:space="0" w:color="FBF4D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F9F2F4" w:themeColor="accent4" w:themeTint="99"/>
        <w:bottom w:val="single" w:sz="4" w:space="0" w:color="F9F2F4" w:themeColor="accent4" w:themeTint="99"/>
        <w:insideH w:val="single" w:sz="4" w:space="0" w:color="F9F2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F5F3F9" w:themeColor="accent5" w:themeTint="99"/>
        <w:bottom w:val="single" w:sz="4" w:space="0" w:color="F5F3F9" w:themeColor="accent5" w:themeTint="99"/>
        <w:insideH w:val="single" w:sz="4" w:space="0" w:color="F5F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2E9F1" w:themeColor="accent6" w:themeTint="99"/>
        <w:bottom w:val="single" w:sz="4" w:space="0" w:color="E2E9F1" w:themeColor="accent6" w:themeTint="99"/>
        <w:insideH w:val="single" w:sz="4" w:space="0" w:color="E2E9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CAD3BF" w:themeColor="accent1"/>
        <w:left w:val="single" w:sz="4" w:space="0" w:color="CAD3BF" w:themeColor="accent1"/>
        <w:bottom w:val="single" w:sz="4" w:space="0" w:color="CAD3BF" w:themeColor="accent1"/>
        <w:right w:val="single" w:sz="4" w:space="0" w:color="CAD3BF" w:themeColor="accent1"/>
      </w:tblBorders>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FBE3C5" w:themeColor="accent2"/>
        <w:left w:val="single" w:sz="4" w:space="0" w:color="FBE3C5" w:themeColor="accent2"/>
        <w:bottom w:val="single" w:sz="4" w:space="0" w:color="FBE3C5" w:themeColor="accent2"/>
        <w:right w:val="single" w:sz="4" w:space="0" w:color="FBE3C5" w:themeColor="accent2"/>
      </w:tblBorders>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F9EDC7" w:themeColor="accent3"/>
        <w:left w:val="single" w:sz="4" w:space="0" w:color="F9EDC7" w:themeColor="accent3"/>
        <w:bottom w:val="single" w:sz="4" w:space="0" w:color="F9EDC7" w:themeColor="accent3"/>
        <w:right w:val="single" w:sz="4" w:space="0" w:color="F9EDC7" w:themeColor="accent3"/>
      </w:tblBorders>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F6EAEE" w:themeColor="accent4"/>
        <w:left w:val="single" w:sz="4" w:space="0" w:color="F6EAEE" w:themeColor="accent4"/>
        <w:bottom w:val="single" w:sz="4" w:space="0" w:color="F6EAEE" w:themeColor="accent4"/>
        <w:right w:val="single" w:sz="4" w:space="0" w:color="F6EAEE" w:themeColor="accent4"/>
      </w:tblBorders>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EFEBF5" w:themeColor="accent5"/>
        <w:left w:val="single" w:sz="4" w:space="0" w:color="EFEBF5" w:themeColor="accent5"/>
        <w:bottom w:val="single" w:sz="4" w:space="0" w:color="EFEBF5" w:themeColor="accent5"/>
        <w:right w:val="single" w:sz="4" w:space="0" w:color="EFEBF5" w:themeColor="accent5"/>
      </w:tblBorders>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D0DBE8" w:themeColor="accent6"/>
        <w:left w:val="single" w:sz="4" w:space="0" w:color="D0DBE8" w:themeColor="accent6"/>
        <w:bottom w:val="single" w:sz="4" w:space="0" w:color="D0DBE8" w:themeColor="accent6"/>
        <w:right w:val="single" w:sz="4" w:space="0" w:color="D0DBE8" w:themeColor="accent6"/>
      </w:tblBorders>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CAD3BF" w:themeColor="accent1"/>
        <w:bottom w:val="single" w:sz="4" w:space="0" w:color="CAD3BF" w:themeColor="accent1"/>
      </w:tblBorders>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BE3C5" w:themeColor="accent2"/>
        <w:bottom w:val="single" w:sz="4" w:space="0" w:color="FBE3C5" w:themeColor="accent2"/>
      </w:tblBorders>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9EDC7" w:themeColor="accent3"/>
        <w:bottom w:val="single" w:sz="4" w:space="0" w:color="F9EDC7" w:themeColor="accent3"/>
      </w:tblBorders>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6EAEE" w:themeColor="accent4"/>
        <w:bottom w:val="single" w:sz="4" w:space="0" w:color="F6EAEE" w:themeColor="accent4"/>
      </w:tblBorders>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EFEBF5" w:themeColor="accent5"/>
        <w:bottom w:val="single" w:sz="4" w:space="0" w:color="EFEBF5" w:themeColor="accent5"/>
      </w:tblBorders>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D0DBE8" w:themeColor="accent6"/>
        <w:bottom w:val="single" w:sz="4" w:space="0" w:color="D0DBE8" w:themeColor="accent6"/>
      </w:tblBorders>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CAD3BF" w:themeColor="accent1"/>
        <w:bottom w:val="single" w:sz="8" w:space="0" w:color="CAD3BF" w:themeColor="accent1"/>
      </w:tblBorders>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FBE3C5" w:themeColor="accent2"/>
        <w:bottom w:val="single" w:sz="8" w:space="0" w:color="FBE3C5" w:themeColor="accent2"/>
      </w:tblBorders>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F9EDC7" w:themeColor="accent3"/>
        <w:bottom w:val="single" w:sz="8" w:space="0" w:color="F9EDC7" w:themeColor="accent3"/>
      </w:tblBorders>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F6EAEE" w:themeColor="accent4"/>
        <w:bottom w:val="single" w:sz="8" w:space="0" w:color="F6EAEE" w:themeColor="accent4"/>
      </w:tblBorders>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EFEBF5" w:themeColor="accent5"/>
        <w:bottom w:val="single" w:sz="8" w:space="0" w:color="EFEBF5" w:themeColor="accent5"/>
      </w:tblBorders>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D0DBE8" w:themeColor="accent6"/>
        <w:bottom w:val="single" w:sz="8" w:space="0" w:color="D0DBE8" w:themeColor="accent6"/>
      </w:tblBorders>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C47D8"/>
    <w:pPr>
      <w:spacing w:after="0"/>
    </w:pPr>
  </w:style>
  <w:style w:type="paragraph" w:styleId="NormalWeb">
    <w:name w:val="Normal (Web)"/>
    <w:basedOn w:val="Normal"/>
    <w:uiPriority w:val="99"/>
    <w:semiHidden/>
    <w:rsid w:val="006C47D8"/>
    <w:rPr>
      <w:rFonts w:ascii="Times New Roman" w:hAnsi="Times New Roman" w:cs="Times New Roman"/>
      <w:sz w:val="24"/>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sz w:val="20"/>
    </w:rPr>
  </w:style>
  <w:style w:type="character" w:styleId="PageNumber">
    <w:name w:val="page number"/>
    <w:basedOn w:val="DefaultParagraphFont"/>
    <w:uiPriority w:val="99"/>
    <w:semiHidden/>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sz w:val="20"/>
    </w:rPr>
  </w:style>
  <w:style w:type="character" w:styleId="Strong">
    <w:name w:val="Strong"/>
    <w:basedOn w:val="DefaultParagraphFont"/>
    <w:uiPriority w:val="22"/>
    <w:semiHidden/>
    <w:qFormat/>
    <w:rsid w:val="006C47D8"/>
    <w:rPr>
      <w:b/>
      <w:bCs/>
    </w:rPr>
  </w:style>
  <w:style w:type="character" w:styleId="SubtleEmphasis">
    <w:name w:val="Subtle Emphasis"/>
    <w:basedOn w:val="DefaultParagraphFont"/>
    <w:uiPriority w:val="19"/>
    <w:semiHidden/>
    <w:qFormat/>
    <w:rsid w:val="006C47D8"/>
    <w:rPr>
      <w:i/>
      <w:iCs/>
      <w:color w:val="404040" w:themeColor="text1" w:themeTint="BF"/>
    </w:rPr>
  </w:style>
  <w:style w:type="character" w:styleId="SubtleReference">
    <w:name w:val="Subtle Reference"/>
    <w:basedOn w:val="DefaultParagraphFont"/>
    <w:uiPriority w:val="31"/>
    <w:semiHidden/>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color w:val="605E5C"/>
      <w:shd w:val="clear" w:color="auto" w:fill="E1DFDD"/>
    </w:rPr>
  </w:style>
  <w:style w:type="character" w:customStyle="1" w:styleId="Bold">
    <w:name w:val="Bold"/>
    <w:basedOn w:val="DefaultParagraphFont"/>
    <w:uiPriority w:val="1"/>
    <w:qFormat/>
    <w:rsid w:val="00D32E0B"/>
    <w:rPr>
      <w:b/>
      <w:bCs/>
    </w:rPr>
  </w:style>
  <w:style w:type="character" w:customStyle="1" w:styleId="Shade">
    <w:name w:val="Shade"/>
    <w:uiPriority w:val="1"/>
    <w:qFormat/>
    <w:rsid w:val="00F177A3"/>
    <w:rPr>
      <w:bdr w:val="none" w:sz="0" w:space="0" w:color="auto"/>
      <w:shd w:val="clear" w:color="auto" w:fill="F6EAEE" w:themeFill="accent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41960">
      <w:bodyDiv w:val="1"/>
      <w:marLeft w:val="0"/>
      <w:marRight w:val="0"/>
      <w:marTop w:val="0"/>
      <w:marBottom w:val="0"/>
      <w:divBdr>
        <w:top w:val="none" w:sz="0" w:space="0" w:color="auto"/>
        <w:left w:val="none" w:sz="0" w:space="0" w:color="auto"/>
        <w:bottom w:val="none" w:sz="0" w:space="0" w:color="auto"/>
        <w:right w:val="none" w:sz="0" w:space="0" w:color="auto"/>
      </w:divBdr>
    </w:div>
    <w:div w:id="172937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ady\AppData\Roaming\Microsoft\Templates\ATS%20classic%20H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111A0C95E4933B00280816A2F7E89"/>
        <w:category>
          <w:name w:val="General"/>
          <w:gallery w:val="placeholder"/>
        </w:category>
        <w:types>
          <w:type w:val="bbPlcHdr"/>
        </w:types>
        <w:behaviors>
          <w:behavior w:val="content"/>
        </w:behaviors>
        <w:guid w:val="{0C69309B-11AB-4A9A-AF1F-82B11AAE7FED}"/>
      </w:docPartPr>
      <w:docPartBody>
        <w:p w:rsidR="0002256D" w:rsidRDefault="00000000">
          <w:pPr>
            <w:pStyle w:val="DF2111A0C95E4933B00280816A2F7E89"/>
          </w:pPr>
          <w:r w:rsidRPr="00F177A3">
            <w:rPr>
              <w:rStyle w:val="Shade"/>
            </w:rPr>
            <w:t>Experience</w:t>
          </w:r>
        </w:p>
      </w:docPartBody>
    </w:docPart>
    <w:docPart>
      <w:docPartPr>
        <w:name w:val="39998C22B8E040B1A5C2471134E6E5F7"/>
        <w:category>
          <w:name w:val="General"/>
          <w:gallery w:val="placeholder"/>
        </w:category>
        <w:types>
          <w:type w:val="bbPlcHdr"/>
        </w:types>
        <w:behaviors>
          <w:behavior w:val="content"/>
        </w:behaviors>
        <w:guid w:val="{DF0F3905-D4C9-46B1-9F50-6A9A94C2166B}"/>
      </w:docPartPr>
      <w:docPartBody>
        <w:p w:rsidR="0002256D" w:rsidRDefault="00000000">
          <w:pPr>
            <w:pStyle w:val="39998C22B8E040B1A5C2471134E6E5F7"/>
          </w:pPr>
          <w:r w:rsidRPr="00F177A3">
            <w:rPr>
              <w:rStyle w:val="Shade"/>
            </w:rPr>
            <w:t>Skills</w:t>
          </w:r>
        </w:p>
      </w:docPartBody>
    </w:docPart>
    <w:docPart>
      <w:docPartPr>
        <w:name w:val="9937BBD671674419AA032B0589F8D46C"/>
        <w:category>
          <w:name w:val="General"/>
          <w:gallery w:val="placeholder"/>
        </w:category>
        <w:types>
          <w:type w:val="bbPlcHdr"/>
        </w:types>
        <w:behaviors>
          <w:behavior w:val="content"/>
        </w:behaviors>
        <w:guid w:val="{F1B10FC6-F9EA-4CD8-8837-38C621B8B67F}"/>
      </w:docPartPr>
      <w:docPartBody>
        <w:p w:rsidR="0002256D" w:rsidRDefault="00000000">
          <w:pPr>
            <w:pStyle w:val="9937BBD671674419AA032B0589F8D46C"/>
          </w:pPr>
          <w:r w:rsidRPr="00F177A3">
            <w:rPr>
              <w:rStyle w:val="Shade"/>
            </w:rP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eak Pro">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FB"/>
    <w:rsid w:val="0002256D"/>
    <w:rsid w:val="00336D90"/>
    <w:rsid w:val="00542EFB"/>
    <w:rsid w:val="00607F55"/>
    <w:rsid w:val="00AE479F"/>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ade">
    <w:name w:val="Shade"/>
    <w:uiPriority w:val="1"/>
    <w:qFormat/>
    <w:rPr>
      <w:bdr w:val="none" w:sz="0" w:space="0" w:color="auto"/>
      <w:shd w:val="clear" w:color="auto" w:fill="FFC000" w:themeFill="accent4"/>
    </w:rPr>
  </w:style>
  <w:style w:type="paragraph" w:customStyle="1" w:styleId="DF2111A0C95E4933B00280816A2F7E89">
    <w:name w:val="DF2111A0C95E4933B00280816A2F7E89"/>
  </w:style>
  <w:style w:type="paragraph" w:customStyle="1" w:styleId="39998C22B8E040B1A5C2471134E6E5F7">
    <w:name w:val="39998C22B8E040B1A5C2471134E6E5F7"/>
  </w:style>
  <w:style w:type="paragraph" w:customStyle="1" w:styleId="9937BBD671674419AA032B0589F8D46C">
    <w:name w:val="9937BBD671674419AA032B0589F8D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9DDD15-C6EB-4CF8-9815-7F3AE8E7A06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9E0D3648-234F-4A0C-8692-8F3C9F49E234}">
  <ds:schemaRefs>
    <ds:schemaRef ds:uri="http://schemas.microsoft.com/sharepoint/v3/contenttype/forms"/>
  </ds:schemaRefs>
</ds:datastoreItem>
</file>

<file path=customXml/itemProps4.xml><?xml version="1.0" encoding="utf-8"?>
<ds:datastoreItem xmlns:ds="http://schemas.openxmlformats.org/officeDocument/2006/customXml" ds:itemID="{4C5564C3-79C3-4A5A-A9FD-54C6AE4B0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A072D3-1E8C-4A55-9BC5-A78E612D01A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classic HR resume</Template>
  <TotalTime>0</TotalTime>
  <Pages>2</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2024-04-17T19:32:00Z</dcterms:created>
  <dcterms:modified xsi:type="dcterms:W3CDTF">2024-04-17T19:32:00Z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